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769" w:rsidRPr="002E35A5" w:rsidRDefault="00B40769" w:rsidP="00B40769">
      <w:pPr>
        <w:rPr>
          <w:b/>
          <w:shadow/>
          <w:sz w:val="52"/>
          <w:szCs w:val="52"/>
        </w:rPr>
      </w:pPr>
      <w:r w:rsidRPr="002E35A5">
        <w:rPr>
          <w:b/>
          <w:shadow/>
          <w:sz w:val="52"/>
          <w:szCs w:val="52"/>
        </w:rPr>
        <w:t>Asbestos in Australia</w:t>
      </w:r>
      <w:r w:rsidR="004549C4" w:rsidRPr="002E35A5">
        <w:rPr>
          <w:b/>
          <w:shadow/>
          <w:sz w:val="52"/>
          <w:szCs w:val="52"/>
        </w:rPr>
        <w:t xml:space="preserve"> – the facts, the law &amp; the opportunities</w:t>
      </w:r>
    </w:p>
    <w:p w:rsidR="00B40769" w:rsidRPr="00E63E21" w:rsidRDefault="00CE3AC7" w:rsidP="00B40769">
      <w:pPr>
        <w:rPr>
          <w:b/>
          <w:sz w:val="32"/>
          <w:szCs w:val="32"/>
        </w:rPr>
      </w:pPr>
      <w:r w:rsidRPr="00E63E21">
        <w:rPr>
          <w:b/>
          <w:sz w:val="32"/>
          <w:szCs w:val="32"/>
        </w:rPr>
        <w:t>Fatal Attraction</w:t>
      </w:r>
    </w:p>
    <w:p w:rsidR="0051577A" w:rsidRPr="00555562" w:rsidRDefault="00555562" w:rsidP="00B80D7C">
      <w:pPr>
        <w:rPr>
          <w:color w:val="000000"/>
          <w:sz w:val="18"/>
          <w:szCs w:val="18"/>
        </w:rPr>
      </w:pPr>
      <w:r w:rsidRPr="00555562">
        <w:t>Asbestos, once claimed to</w:t>
      </w:r>
      <w:r w:rsidR="00E63E21">
        <w:t xml:space="preserve"> be the world’s miracle fibre and n</w:t>
      </w:r>
      <w:r w:rsidRPr="00555562">
        <w:t>amed from the ancient Greek wo</w:t>
      </w:r>
      <w:r w:rsidR="00E63E21">
        <w:t xml:space="preserve">rd for ''inextinguishable'' is </w:t>
      </w:r>
      <w:r w:rsidRPr="00555562">
        <w:t xml:space="preserve"> heat resistant, cheap, strong and flexible, making it the perfect material for more than 3000 products, including insulation, vinyl /carpet underlay, brake linings, roof tiles and cement sheeting.</w:t>
      </w:r>
      <w:r>
        <w:t xml:space="preserve"> </w:t>
      </w:r>
      <w:r w:rsidR="00165806">
        <w:t xml:space="preserve">Asbestos fibres are up to 200 </w:t>
      </w:r>
      <w:r w:rsidR="00E63E21">
        <w:t>times thinner than a human hair</w:t>
      </w:r>
      <w:r w:rsidR="00CE3AC7" w:rsidRPr="00555562">
        <w:rPr>
          <w:color w:val="FF0000"/>
        </w:rPr>
        <w:t>.</w:t>
      </w:r>
      <w:r w:rsidR="00CE3AC7" w:rsidRPr="00CE3AC7">
        <w:t xml:space="preserve"> Because asbestos is such a tiny </w:t>
      </w:r>
      <w:r w:rsidR="00A1616B">
        <w:t>fibre</w:t>
      </w:r>
      <w:r w:rsidR="00DC0C4C">
        <w:t xml:space="preserve"> with barbs or hooks</w:t>
      </w:r>
      <w:r w:rsidR="00CE3AC7" w:rsidRPr="00CE3AC7">
        <w:t xml:space="preserve">, it needs to be attached to something. When asbestos </w:t>
      </w:r>
      <w:r w:rsidR="00A1616B">
        <w:t>fibre</w:t>
      </w:r>
      <w:r w:rsidR="00CE3AC7" w:rsidRPr="00CE3AC7">
        <w:t>s are mixed with other materials, it produces what is called an asbestos containing material</w:t>
      </w:r>
      <w:r w:rsidR="00DC0C4C">
        <w:t xml:space="preserve"> or for acronym lovers ACM</w:t>
      </w:r>
      <w:r w:rsidR="00CE3AC7" w:rsidRPr="00CE3AC7">
        <w:t>.</w:t>
      </w:r>
      <w:r w:rsidR="00CE3AC7">
        <w:t xml:space="preserve"> </w:t>
      </w:r>
      <w:r>
        <w:t>I</w:t>
      </w:r>
      <w:r w:rsidR="00DC0C4C">
        <w:t xml:space="preserve">t was easily </w:t>
      </w:r>
      <w:r w:rsidR="0051577A">
        <w:t>mined then combined,</w:t>
      </w:r>
      <w:r w:rsidR="00DC0C4C">
        <w:t xml:space="preserve"> and Australia loved it.  </w:t>
      </w:r>
      <w:r w:rsidR="00A1616B">
        <w:t>Now, for good reason, it’s called the “Devils Dust”.</w:t>
      </w:r>
    </w:p>
    <w:p w:rsidR="0051577A" w:rsidRDefault="00E63E21" w:rsidP="00B40769">
      <w:r w:rsidRPr="00D61521">
        <w:rPr>
          <w:noProof/>
          <w:lang w:val="en-US"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5" type="#_x0000_t185" style="position:absolute;margin-left:275.4pt;margin-top:259.9pt;width:191.85pt;height:130pt;rotation:-360;z-index:251671552;mso-position-horizontal-relative:margin;mso-position-vertical-relative:margin;mso-width-relative:margin;mso-height-relative:margin" o:allowincell="f" adj="1739" filled="t" fillcolor="#fde9d9 [665]" strokecolor="#f79646 [3209]" strokeweight="3pt">
            <v:imagedata embosscolor="shadow add(51)"/>
            <v:shadow type="emboss" color="lineOrFill darken(153)" color2="shadow add(102)" offset="1pt,1pt"/>
            <v:textbox style="mso-next-textbox:#_x0000_s1035" inset="3.6pt,,3.6pt">
              <w:txbxContent>
                <w:p w:rsidR="00D453F6" w:rsidRPr="00E63E21" w:rsidRDefault="00D453F6" w:rsidP="00E63E21">
                  <w:pPr>
                    <w:rPr>
                      <w:color w:val="000000"/>
                      <w:sz w:val="32"/>
                      <w:szCs w:val="32"/>
                    </w:rPr>
                  </w:pPr>
                  <w:r w:rsidRPr="00E63E21">
                    <w:rPr>
                      <w:sz w:val="32"/>
                      <w:szCs w:val="32"/>
                    </w:rPr>
                    <w:t>Asbestos, once claimed to be the world’s miracle fibr</w:t>
                  </w:r>
                  <w:r>
                    <w:rPr>
                      <w:sz w:val="32"/>
                      <w:szCs w:val="32"/>
                    </w:rPr>
                    <w:t xml:space="preserve">e is now, for good reason, </w:t>
                  </w:r>
                  <w:r w:rsidRPr="00E63E21">
                    <w:rPr>
                      <w:sz w:val="32"/>
                      <w:szCs w:val="32"/>
                    </w:rPr>
                    <w:t>called the “Devils Dust”.</w:t>
                  </w:r>
                </w:p>
                <w:p w:rsidR="00D453F6" w:rsidRDefault="00D453F6" w:rsidP="00E63E21"/>
                <w:p w:rsidR="00D453F6" w:rsidRDefault="00D453F6">
                  <w:pPr>
                    <w:pBdr>
                      <w:top w:val="single" w:sz="8" w:space="10" w:color="FFFFFF" w:themeColor="background1"/>
                      <w:bottom w:val="single" w:sz="8" w:space="10" w:color="FFFFFF" w:themeColor="background1"/>
                    </w:pBdr>
                    <w:spacing w:after="0"/>
                    <w:jc w:val="center"/>
                    <w:rPr>
                      <w:i/>
                      <w:iCs/>
                      <w:color w:val="808080" w:themeColor="text1" w:themeTint="7F"/>
                    </w:rPr>
                  </w:pPr>
                </w:p>
              </w:txbxContent>
            </v:textbox>
            <w10:wrap type="square" anchorx="margin" anchory="margin"/>
          </v:shape>
        </w:pict>
      </w:r>
      <w:r w:rsidR="00DC0C4C">
        <w:t>Any house or comme</w:t>
      </w:r>
      <w:r w:rsidR="00A1616B">
        <w:t>rcial building built before 2003 (when it was banned)</w:t>
      </w:r>
      <w:r w:rsidR="00DC0C4C">
        <w:t xml:space="preserve"> is assumed to contain asbestos. </w:t>
      </w:r>
    </w:p>
    <w:p w:rsidR="0012502C" w:rsidRDefault="0012502C" w:rsidP="0012502C">
      <w:r>
        <w:t>Bill Shorten, the employment and workplace relations minister, drew the analogy:</w:t>
      </w:r>
    </w:p>
    <w:p w:rsidR="0012502C" w:rsidRPr="0012502C" w:rsidRDefault="0012502C" w:rsidP="0012502C">
      <w:pPr>
        <w:rPr>
          <w:i/>
          <w:color w:val="595959" w:themeColor="text1" w:themeTint="A6"/>
        </w:rPr>
      </w:pPr>
      <w:r w:rsidRPr="0012502C">
        <w:rPr>
          <w:i/>
          <w:color w:val="595959" w:themeColor="text1" w:themeTint="A6"/>
        </w:rPr>
        <w:t>"More people will die from asbestos in Australia than died in the fields of Flanders in World War I</w:t>
      </w:r>
      <w:r>
        <w:rPr>
          <w:i/>
          <w:color w:val="595959" w:themeColor="text1" w:themeTint="A6"/>
        </w:rPr>
        <w:t>”</w:t>
      </w:r>
    </w:p>
    <w:p w:rsidR="0012502C" w:rsidRDefault="0012502C" w:rsidP="00B40769"/>
    <w:p w:rsidR="0051577A" w:rsidRDefault="00E84D93" w:rsidP="00B40769">
      <w:r>
        <w:t xml:space="preserve">There is a move for all </w:t>
      </w:r>
      <w:r w:rsidR="00A1616B">
        <w:t xml:space="preserve">home </w:t>
      </w:r>
      <w:r>
        <w:t xml:space="preserve">renovators to have their property assessed </w:t>
      </w:r>
      <w:r w:rsidR="004549C4">
        <w:t>prior to renovations however we are</w:t>
      </w:r>
      <w:r>
        <w:t xml:space="preserve"> not quite there yet. The </w:t>
      </w:r>
      <w:r w:rsidR="0012502C">
        <w:t xml:space="preserve">DIY </w:t>
      </w:r>
      <w:r>
        <w:t xml:space="preserve">home renovator phenomenon has exploded over the last 5 or so years (everyone’s a builder now) but has anyone seen asbestos warnings or asbestos safety segments on the TV renovation shows? </w:t>
      </w:r>
    </w:p>
    <w:p w:rsidR="00A1616B" w:rsidRDefault="006C563B" w:rsidP="00B40769">
      <w:r>
        <w:t>It is envisaged</w:t>
      </w:r>
      <w:r w:rsidR="00B80D7C">
        <w:t xml:space="preserve"> a third wave of asbestos disease affected people will start to emerge. It started with</w:t>
      </w:r>
      <w:r w:rsidR="00A1616B">
        <w:t xml:space="preserve"> miners, wharfies and</w:t>
      </w:r>
      <w:r w:rsidR="00B80D7C" w:rsidRPr="00B80D7C">
        <w:t xml:space="preserve"> all sorts of tradesmen</w:t>
      </w:r>
      <w:r w:rsidR="00A1616B">
        <w:t xml:space="preserve"> and their family members</w:t>
      </w:r>
      <w:r w:rsidR="00B80D7C" w:rsidRPr="00B80D7C">
        <w:t xml:space="preserve">. </w:t>
      </w:r>
    </w:p>
    <w:p w:rsidR="00021936" w:rsidRDefault="00B80D7C" w:rsidP="00021936">
      <w:r w:rsidRPr="00B80D7C">
        <w:t>Now a different generation of home renovators and others are being diagnosed with cancer after exposure to asbestos.</w:t>
      </w:r>
      <w:r w:rsidR="007C48F4">
        <w:t xml:space="preserve"> </w:t>
      </w:r>
      <w:r w:rsidR="00D453F6">
        <w:t>It’s</w:t>
      </w:r>
      <w:r w:rsidR="007C48F4">
        <w:t xml:space="preserve"> called the “Third Wave” of asbestos sufferers.</w:t>
      </w:r>
      <w:r w:rsidR="00021936" w:rsidRPr="00021936">
        <w:t xml:space="preserve"> </w:t>
      </w:r>
      <w:r w:rsidR="00021936">
        <w:t>First came the miners, many from the Wittenoom blue asbestos mine in Western Australia's Pilbara, which closed in 1967. Next were the people who worked directly with asbestos, in factories, unloading it at the docks, or as builders, plumbers, electr</w:t>
      </w:r>
      <w:r w:rsidR="0012502C">
        <w:t xml:space="preserve">icians and carpenters. </w:t>
      </w:r>
      <w:r w:rsidR="00021936">
        <w:t xml:space="preserve">Now, the third or </w:t>
      </w:r>
      <w:r w:rsidR="0012502C">
        <w:t>''third person</w:t>
      </w:r>
      <w:r w:rsidR="00021936">
        <w:t>'' wave is emerging and includes</w:t>
      </w:r>
      <w:r w:rsidR="0012502C">
        <w:t xml:space="preserve"> wave two children and </w:t>
      </w:r>
      <w:r w:rsidR="00021936">
        <w:t xml:space="preserve">home renovators. </w:t>
      </w:r>
    </w:p>
    <w:p w:rsidR="00021936" w:rsidRPr="00021936" w:rsidRDefault="00D453F6" w:rsidP="00021936">
      <w:pPr>
        <w:rPr>
          <w:b/>
          <w:sz w:val="32"/>
          <w:szCs w:val="32"/>
        </w:rPr>
      </w:pPr>
      <w:r>
        <w:rPr>
          <w:b/>
          <w:sz w:val="32"/>
          <w:szCs w:val="32"/>
        </w:rPr>
        <w:t>A common</w:t>
      </w:r>
      <w:r w:rsidR="00021936">
        <w:rPr>
          <w:b/>
          <w:sz w:val="32"/>
          <w:szCs w:val="32"/>
        </w:rPr>
        <w:t xml:space="preserve"> </w:t>
      </w:r>
      <w:r>
        <w:rPr>
          <w:b/>
          <w:sz w:val="32"/>
          <w:szCs w:val="32"/>
        </w:rPr>
        <w:t>s</w:t>
      </w:r>
      <w:r w:rsidR="00021936" w:rsidRPr="00021936">
        <w:rPr>
          <w:b/>
          <w:sz w:val="32"/>
          <w:szCs w:val="32"/>
        </w:rPr>
        <w:t>tory</w:t>
      </w:r>
    </w:p>
    <w:p w:rsidR="007C48F4" w:rsidRDefault="00692104" w:rsidP="00B40769">
      <w:r>
        <w:t>We own</w:t>
      </w:r>
      <w:r w:rsidR="006C563B">
        <w:t xml:space="preserve"> a</w:t>
      </w:r>
      <w:r w:rsidR="0012502C">
        <w:t xml:space="preserve"> humble</w:t>
      </w:r>
      <w:r w:rsidR="006C563B">
        <w:t xml:space="preserve"> Red Bricker </w:t>
      </w:r>
      <w:r>
        <w:t>(</w:t>
      </w:r>
      <w:r w:rsidR="006C563B">
        <w:t>house</w:t>
      </w:r>
      <w:r>
        <w:t>)</w:t>
      </w:r>
      <w:r w:rsidR="006C563B">
        <w:t xml:space="preserve"> built in the 60’s – there’s asbestos on the kitchen walls behind a renovation that was done some 8 y</w:t>
      </w:r>
      <w:r w:rsidR="007C48F4">
        <w:t xml:space="preserve">ears ago. Same for the </w:t>
      </w:r>
      <w:r w:rsidR="007C48F4">
        <w:lastRenderedPageBreak/>
        <w:t xml:space="preserve">bathroom – </w:t>
      </w:r>
      <w:r w:rsidR="00D453F6">
        <w:t>it’s</w:t>
      </w:r>
      <w:r w:rsidR="007C48F4">
        <w:t xml:space="preserve"> behind the tiles after a </w:t>
      </w:r>
      <w:r>
        <w:t xml:space="preserve">bathroom </w:t>
      </w:r>
      <w:r w:rsidR="00D453F6">
        <w:t>Reno'</w:t>
      </w:r>
      <w:r w:rsidR="007C48F4">
        <w:t xml:space="preserve"> the previous owners did.  </w:t>
      </w:r>
      <w:r w:rsidR="006C563B">
        <w:t xml:space="preserve"> There</w:t>
      </w:r>
      <w:r w:rsidR="007C48F4">
        <w:t>’</w:t>
      </w:r>
      <w:r w:rsidR="006C563B">
        <w:t>s asbestos cladding in the laundry, under the eaves, on the plumbing and get this – when we moved in we found something under the house that was</w:t>
      </w:r>
      <w:r>
        <w:t xml:space="preserve"> big, flat and </w:t>
      </w:r>
      <w:r w:rsidR="007C48F4">
        <w:t xml:space="preserve">wrapped in plastic, leaning against a brick </w:t>
      </w:r>
      <w:r>
        <w:t>wall.</w:t>
      </w:r>
    </w:p>
    <w:p w:rsidR="00692104" w:rsidRDefault="007C48F4" w:rsidP="00B40769">
      <w:r>
        <w:t xml:space="preserve">Like all home buyers we paid for a building inspection before buying – not a word about asbestos. </w:t>
      </w:r>
    </w:p>
    <w:p w:rsidR="007C48F4" w:rsidRPr="00E63E21" w:rsidRDefault="007C48F4" w:rsidP="00B40769">
      <w:r>
        <w:t>But don’t worry – we got rid of the big flat plastic gift</w:t>
      </w:r>
      <w:r w:rsidR="00692104">
        <w:t>, gratuitously</w:t>
      </w:r>
      <w:r>
        <w:t xml:space="preserve"> left by the previous owner </w:t>
      </w:r>
      <w:r w:rsidR="00021936">
        <w:t xml:space="preserve">(yes it was cladding  containing asbestos) </w:t>
      </w:r>
      <w:r>
        <w:t>and all other asbestos is “contained” (</w:t>
      </w:r>
      <w:r w:rsidR="00692104">
        <w:t>painted</w:t>
      </w:r>
      <w:r>
        <w:t xml:space="preserve"> &amp; sealed).</w:t>
      </w:r>
    </w:p>
    <w:p w:rsidR="00021936" w:rsidRDefault="00021936" w:rsidP="00B40769">
      <w:pPr>
        <w:rPr>
          <w:b/>
          <w:sz w:val="32"/>
          <w:szCs w:val="32"/>
        </w:rPr>
      </w:pPr>
    </w:p>
    <w:p w:rsidR="00021936" w:rsidRDefault="00021936" w:rsidP="00B40769">
      <w:pPr>
        <w:rPr>
          <w:b/>
          <w:sz w:val="32"/>
          <w:szCs w:val="32"/>
        </w:rPr>
      </w:pPr>
    </w:p>
    <w:p w:rsidR="004549C4" w:rsidRDefault="004549C4" w:rsidP="00B40769">
      <w:pPr>
        <w:rPr>
          <w:b/>
          <w:sz w:val="32"/>
          <w:szCs w:val="32"/>
        </w:rPr>
      </w:pPr>
      <w:r w:rsidRPr="00CF5449">
        <w:rPr>
          <w:b/>
          <w:sz w:val="32"/>
          <w:szCs w:val="32"/>
        </w:rPr>
        <w:t>Serious about asbestos</w:t>
      </w:r>
    </w:p>
    <w:p w:rsidR="00584BF1" w:rsidRPr="00E63E21" w:rsidRDefault="00584BF1" w:rsidP="00584BF1">
      <w:r w:rsidRPr="00E63E21">
        <w:t xml:space="preserve">Renewed awareness in the community brought </w:t>
      </w:r>
      <w:r w:rsidR="00E63E21" w:rsidRPr="00E63E21">
        <w:t>asbestos</w:t>
      </w:r>
      <w:r w:rsidRPr="00E63E21">
        <w:t xml:space="preserve"> top of mind with the</w:t>
      </w:r>
    </w:p>
    <w:p w:rsidR="00584BF1" w:rsidRPr="00E63E21" w:rsidRDefault="00D453F6" w:rsidP="00B40769">
      <w:r w:rsidRPr="00E63E21">
        <w:t xml:space="preserve"> recent furore over asbestos disposal (Telstra pits) by NBN contractors and a timely reminder that the devils dust is a clear &amp; present danger everywhere. </w:t>
      </w:r>
    </w:p>
    <w:p w:rsidR="00E63E21" w:rsidRPr="00E63E21" w:rsidRDefault="00E63E21" w:rsidP="00E63E21">
      <w:pPr>
        <w:rPr>
          <w:color w:val="000000"/>
          <w:bdr w:val="none" w:sz="0" w:space="0" w:color="auto" w:frame="1"/>
        </w:rPr>
      </w:pPr>
      <w:r w:rsidRPr="00E63E21">
        <w:rPr>
          <w:color w:val="000000"/>
          <w:bdr w:val="none" w:sz="0" w:space="0" w:color="auto" w:frame="1"/>
        </w:rPr>
        <w:t>Concern over the asbestos related disease fatalities and the Telstra pit episode has prompted Governments in Australia to regulate everything “asbestos”. Before this it was slowly, slowly in terms of training and documenting competency of asbestos workers but</w:t>
      </w:r>
      <w:r>
        <w:rPr>
          <w:color w:val="000000"/>
          <w:bdr w:val="none" w:sz="0" w:space="0" w:color="auto" w:frame="1"/>
        </w:rPr>
        <w:t xml:space="preserve"> now it’s a matter of urgency. </w:t>
      </w:r>
    </w:p>
    <w:p w:rsidR="00E63E21" w:rsidRPr="00E63E21" w:rsidRDefault="00E63E21" w:rsidP="00E63E21">
      <w:pPr>
        <w:rPr>
          <w:color w:val="000000"/>
          <w:bdr w:val="none" w:sz="0" w:space="0" w:color="auto" w:frame="1"/>
        </w:rPr>
      </w:pPr>
      <w:r w:rsidRPr="00E63E21">
        <w:rPr>
          <w:color w:val="000000"/>
          <w:bdr w:val="none" w:sz="0" w:space="0" w:color="auto" w:frame="1"/>
        </w:rPr>
        <w:t>Going back a little, there’s a new work health and safety regime (WHS Act &amp; Regulations 2011) from 1 January 2012 and following on, a new asbestos regime. On July 1, the new Asbestos Safety and Eradication Agency will begin work on a national strategic plan to remove asbestos from government and commercial buildings, increase asbestos awareness and tackle illegal dumping of the toxic waste.</w:t>
      </w:r>
    </w:p>
    <w:p w:rsidR="00E63E21" w:rsidRPr="00E63E21" w:rsidRDefault="00E63E21" w:rsidP="00E63E21">
      <w:pPr>
        <w:rPr>
          <w:color w:val="000000"/>
          <w:bdr w:val="none" w:sz="0" w:space="0" w:color="auto" w:frame="1"/>
        </w:rPr>
      </w:pPr>
      <w:r w:rsidRPr="00E63E21">
        <w:rPr>
          <w:color w:val="000000"/>
          <w:bdr w:val="none" w:sz="0" w:space="0" w:color="auto" w:frame="1"/>
        </w:rPr>
        <w:t>It will also oversee the National Asbestos Exposure Register, launched on June 7, which allows everyone to record details of incidents where they may have breathed in asbestos fibres. This applies to the NBN / Telstra pit incidents.</w:t>
      </w:r>
    </w:p>
    <w:p w:rsidR="004549C4" w:rsidRPr="00A44435" w:rsidRDefault="004549C4" w:rsidP="00683908">
      <w:pPr>
        <w:rPr>
          <w:color w:val="000000"/>
          <w:bdr w:val="none" w:sz="0" w:space="0" w:color="auto" w:frame="1"/>
        </w:rPr>
      </w:pPr>
    </w:p>
    <w:p w:rsidR="00A44435" w:rsidRDefault="00A44435" w:rsidP="00B40769">
      <w:pPr>
        <w:rPr>
          <w:sz w:val="32"/>
          <w:szCs w:val="32"/>
        </w:rPr>
      </w:pPr>
      <w:r w:rsidRPr="00A44435">
        <w:rPr>
          <w:szCs w:val="32"/>
        </w:rPr>
        <w:drawing>
          <wp:inline distT="0" distB="0" distL="0" distR="0">
            <wp:extent cx="1428750" cy="1191466"/>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1428750" cy="1191466"/>
                    </a:xfrm>
                    <a:prstGeom prst="rect">
                      <a:avLst/>
                    </a:prstGeom>
                    <a:noFill/>
                    <a:ln w="9525">
                      <a:noFill/>
                      <a:miter lim="800000"/>
                      <a:headEnd/>
                      <a:tailEnd/>
                    </a:ln>
                  </pic:spPr>
                </pic:pic>
              </a:graphicData>
            </a:graphic>
          </wp:inline>
        </w:drawing>
      </w:r>
      <w:r>
        <w:rPr>
          <w:sz w:val="32"/>
          <w:szCs w:val="32"/>
        </w:rPr>
        <w:t xml:space="preserve">   </w:t>
      </w:r>
    </w:p>
    <w:p w:rsidR="00B40769" w:rsidRPr="00CF5449" w:rsidRDefault="00B40769" w:rsidP="00B40769">
      <w:pPr>
        <w:rPr>
          <w:sz w:val="32"/>
          <w:szCs w:val="32"/>
        </w:rPr>
      </w:pPr>
      <w:r w:rsidRPr="00CF5449">
        <w:rPr>
          <w:sz w:val="32"/>
          <w:szCs w:val="32"/>
        </w:rPr>
        <w:t>The new asbes</w:t>
      </w:r>
      <w:r w:rsidR="00A44435">
        <w:rPr>
          <w:sz w:val="32"/>
          <w:szCs w:val="32"/>
        </w:rPr>
        <w:t xml:space="preserve">tos </w:t>
      </w:r>
      <w:r w:rsidRPr="00CF5449">
        <w:rPr>
          <w:sz w:val="32"/>
          <w:szCs w:val="32"/>
        </w:rPr>
        <w:t xml:space="preserve">regime – how do </w:t>
      </w:r>
      <w:r w:rsidR="0076584E">
        <w:rPr>
          <w:sz w:val="32"/>
          <w:szCs w:val="32"/>
        </w:rPr>
        <w:t>we</w:t>
      </w:r>
      <w:r w:rsidRPr="00CF5449">
        <w:rPr>
          <w:sz w:val="32"/>
          <w:szCs w:val="32"/>
        </w:rPr>
        <w:t xml:space="preserve"> comply?</w:t>
      </w:r>
    </w:p>
    <w:p w:rsidR="006E39A5" w:rsidRDefault="00E63E21" w:rsidP="006E39A5">
      <w:r>
        <w:t>Some dry stuff</w:t>
      </w:r>
      <w:r w:rsidR="00CF703C">
        <w:t>,</w:t>
      </w:r>
      <w:r>
        <w:t xml:space="preserve"> but you need to know this…. </w:t>
      </w:r>
      <w:r w:rsidR="00B40769">
        <w:t xml:space="preserve">The Work Health &amp; Safety (WHS) Act 2011 and WHS Regulations 2011 took affect 1 January </w:t>
      </w:r>
      <w:r w:rsidR="00B80D7C">
        <w:t xml:space="preserve">2012. The Act &amp; the </w:t>
      </w:r>
      <w:r w:rsidR="00B80D7C">
        <w:lastRenderedPageBreak/>
        <w:t>Regulations</w:t>
      </w:r>
      <w:r w:rsidR="006E39A5">
        <w:t xml:space="preserve"> </w:t>
      </w:r>
      <w:r w:rsidR="00B40769">
        <w:t xml:space="preserve">include new requirements for </w:t>
      </w:r>
      <w:r w:rsidR="0012502C">
        <w:t>asbestos management</w:t>
      </w:r>
      <w:r w:rsidR="00B40769">
        <w:t xml:space="preserve"> including a focus on inspection, signage, planning and documentation. </w:t>
      </w:r>
      <w:r w:rsidR="006E39A5">
        <w:t xml:space="preserve">Chapter 8 </w:t>
      </w:r>
      <w:r w:rsidR="0076584E">
        <w:t>in the regulations contains</w:t>
      </w:r>
      <w:r w:rsidR="00B80D7C">
        <w:t xml:space="preserve"> specific</w:t>
      </w:r>
      <w:r w:rsidR="006E39A5">
        <w:t xml:space="preserve"> provisions relating to asbestos. </w:t>
      </w:r>
    </w:p>
    <w:p w:rsidR="006E39A5" w:rsidRDefault="006E39A5" w:rsidP="006E39A5">
      <w:r>
        <w:t xml:space="preserve">This chapter includes requirements for the control </w:t>
      </w:r>
      <w:r w:rsidR="00CF5449">
        <w:t>of exposure</w:t>
      </w:r>
      <w:r>
        <w:t xml:space="preserve"> to asbestos as well as requirements for PCBUs</w:t>
      </w:r>
      <w:r w:rsidR="00B80D7C">
        <w:t xml:space="preserve"> (employers</w:t>
      </w:r>
      <w:r w:rsidR="00CF5449">
        <w:t>) who</w:t>
      </w:r>
      <w:r>
        <w:t xml:space="preserve"> have management or control of a workplace to manage asbestos. This duty includes requirements relating to the identification of asbestos, recording the location of asbestos in a </w:t>
      </w:r>
      <w:r w:rsidR="00CF5449">
        <w:t xml:space="preserve">register, and planning for the </w:t>
      </w:r>
      <w:r>
        <w:t>management of asbestos.</w:t>
      </w:r>
    </w:p>
    <w:p w:rsidR="006E39A5" w:rsidRDefault="00CC554D" w:rsidP="006E39A5">
      <w:r w:rsidRPr="0012502C">
        <w:rPr>
          <w:b/>
          <w:noProof/>
          <w:lang w:eastAsia="en-AU"/>
        </w:rPr>
        <w:pict>
          <v:shape id="_x0000_s1031" type="#_x0000_t185" style="position:absolute;margin-left:301.45pt;margin-top:507.75pt;width:191.85pt;height:166.5pt;rotation:-360;z-index:251665408;mso-position-horizontal-relative:margin;mso-position-vertical-relative:margin;mso-width-relative:margin;mso-height-relative:margin" o:allowincell="f" adj="1739" filled="t" fillcolor="#fde9d9 [665]" strokecolor="#ffc000" strokeweight="3pt">
            <v:imagedata embosscolor="shadow add(51)"/>
            <v:shadow type="emboss" color="lineOrFill darken(153)" color2="shadow add(102)" offset="1pt,1pt"/>
            <v:textbox style="mso-next-textbox:#_x0000_s1031" inset="3.6pt,,3.6pt">
              <w:txbxContent>
                <w:p w:rsidR="00D453F6" w:rsidRPr="00CF5449" w:rsidRDefault="00D453F6" w:rsidP="0076584E">
                  <w:pPr>
                    <w:rPr>
                      <w:b/>
                      <w:sz w:val="18"/>
                      <w:szCs w:val="18"/>
                    </w:rPr>
                  </w:pPr>
                  <w:r>
                    <w:rPr>
                      <w:b/>
                      <w:sz w:val="18"/>
                      <w:szCs w:val="18"/>
                    </w:rPr>
                    <w:t xml:space="preserve">       </w:t>
                  </w:r>
                  <w:r w:rsidRPr="00CF5449">
                    <w:rPr>
                      <w:b/>
                      <w:sz w:val="18"/>
                      <w:szCs w:val="18"/>
                    </w:rPr>
                    <w:t>In addition to the WHS Act &amp; Regulations 2011 there are 2 new Codes of Practice – These codes show you how to manage everything asbestos.</w:t>
                  </w:r>
                </w:p>
                <w:p w:rsidR="00D453F6" w:rsidRPr="00CF5449" w:rsidRDefault="00D453F6" w:rsidP="0076584E">
                  <w:pPr>
                    <w:rPr>
                      <w:b/>
                      <w:sz w:val="18"/>
                      <w:szCs w:val="18"/>
                    </w:rPr>
                  </w:pPr>
                  <w:r w:rsidRPr="00CF5449">
                    <w:rPr>
                      <w:b/>
                      <w:sz w:val="18"/>
                      <w:szCs w:val="18"/>
                    </w:rPr>
                    <w:t>CODE OF PRACTICE</w:t>
                  </w:r>
                </w:p>
                <w:p w:rsidR="00D453F6" w:rsidRPr="00CF5449" w:rsidRDefault="00D453F6" w:rsidP="0076584E">
                  <w:pPr>
                    <w:numPr>
                      <w:ilvl w:val="0"/>
                      <w:numId w:val="5"/>
                    </w:numPr>
                    <w:rPr>
                      <w:b/>
                      <w:sz w:val="18"/>
                      <w:szCs w:val="18"/>
                    </w:rPr>
                  </w:pPr>
                  <w:r w:rsidRPr="00CF5449">
                    <w:rPr>
                      <w:b/>
                      <w:sz w:val="18"/>
                      <w:szCs w:val="18"/>
                    </w:rPr>
                    <w:t>HOW TO MANAGE AND CONTROL ASBESTOS IN THE WORKPLACE and</w:t>
                  </w:r>
                </w:p>
                <w:p w:rsidR="00D453F6" w:rsidRPr="00CF5449" w:rsidRDefault="00D453F6" w:rsidP="0076584E">
                  <w:pPr>
                    <w:numPr>
                      <w:ilvl w:val="0"/>
                      <w:numId w:val="5"/>
                    </w:numPr>
                    <w:rPr>
                      <w:b/>
                      <w:sz w:val="18"/>
                      <w:szCs w:val="18"/>
                    </w:rPr>
                  </w:pPr>
                  <w:r w:rsidRPr="00CF5449">
                    <w:rPr>
                      <w:b/>
                      <w:sz w:val="18"/>
                      <w:szCs w:val="18"/>
                    </w:rPr>
                    <w:t>HOW TO SAFELY REMOVE ASBESTOS</w:t>
                  </w:r>
                </w:p>
                <w:p w:rsidR="00D453F6" w:rsidRPr="00CF5449" w:rsidRDefault="00D453F6" w:rsidP="0076584E">
                  <w:pPr>
                    <w:rPr>
                      <w:b/>
                      <w:sz w:val="18"/>
                      <w:szCs w:val="18"/>
                    </w:rPr>
                  </w:pPr>
                  <w:r>
                    <w:rPr>
                      <w:b/>
                      <w:sz w:val="18"/>
                      <w:szCs w:val="18"/>
                    </w:rPr>
                    <w:t xml:space="preserve">         </w:t>
                  </w:r>
                  <w:r w:rsidRPr="00CF5449">
                    <w:rPr>
                      <w:b/>
                      <w:sz w:val="18"/>
                      <w:szCs w:val="18"/>
                    </w:rPr>
                    <w:t>Source: Alertforce.com.au</w:t>
                  </w:r>
                </w:p>
                <w:p w:rsidR="00D453F6" w:rsidRDefault="00D453F6" w:rsidP="0076584E">
                  <w:pPr>
                    <w:pBdr>
                      <w:top w:val="single" w:sz="8" w:space="10" w:color="FFFFFF" w:themeColor="background1"/>
                      <w:bottom w:val="single" w:sz="8" w:space="10" w:color="FFFFFF" w:themeColor="background1"/>
                    </w:pBdr>
                    <w:spacing w:after="0"/>
                    <w:jc w:val="center"/>
                    <w:rPr>
                      <w:i/>
                      <w:iCs/>
                      <w:color w:val="808080" w:themeColor="text1" w:themeTint="7F"/>
                    </w:rPr>
                  </w:pPr>
                </w:p>
              </w:txbxContent>
            </v:textbox>
            <w10:wrap type="square" anchorx="margin" anchory="margin"/>
          </v:shape>
        </w:pict>
      </w:r>
      <w:r w:rsidR="006E39A5" w:rsidRPr="0012502C">
        <w:rPr>
          <w:b/>
        </w:rPr>
        <w:t>Chapter 8</w:t>
      </w:r>
      <w:r w:rsidR="006E39A5">
        <w:t xml:space="preserve"> also includes provisions for the licensing of asbestos removalists and asbestos assessors. </w:t>
      </w:r>
      <w:r w:rsidR="00CF5449">
        <w:t>Asbestos assessors</w:t>
      </w:r>
      <w:r w:rsidR="006E39A5">
        <w:t xml:space="preserve"> will be train</w:t>
      </w:r>
      <w:r w:rsidR="00CF5449">
        <w:t>ed and</w:t>
      </w:r>
      <w:r w:rsidR="006E39A5">
        <w:t xml:space="preserve"> licenced and only asbestos assessors will be able to conduct air monitoring and issue clearance certificates where friable (loose) asbestos is being removed. Another key change in NSW is that applicants for a Class A (friable) asbestos removal licence will need to have a certified safety management system. Transitional arrangements for existing licence holders are in place (See the Alertforce website) </w:t>
      </w:r>
    </w:p>
    <w:p w:rsidR="00B40769" w:rsidRDefault="00B40769" w:rsidP="006E39A5">
      <w:r>
        <w:t>All states have pre-existing asbestos requirements with no significant barrier to compliance. While Victoria and Western Australia have not immediately adopted the new Workpla</w:t>
      </w:r>
      <w:r w:rsidR="006E39A5">
        <w:t>ce Health &amp;</w:t>
      </w:r>
      <w:r>
        <w:t xml:space="preserve"> Safety laws it is envisaged they will align to the new national standard in terms of asbestos health &amp; safety. Queensland is the only state with a formal grace period until January 2014.</w:t>
      </w:r>
    </w:p>
    <w:p w:rsidR="00CE3AC7" w:rsidRDefault="00CF703C" w:rsidP="00CE3AC7">
      <w:pPr>
        <w:rPr>
          <w:b/>
        </w:rPr>
      </w:pPr>
      <w:r>
        <w:rPr>
          <w:b/>
        </w:rPr>
        <w:t>A “quick look” summary by Jurisdiction is set out at the end of this report.</w:t>
      </w:r>
    </w:p>
    <w:p w:rsidR="00E63E21" w:rsidRDefault="00E63E21" w:rsidP="00CE3AC7">
      <w:pPr>
        <w:rPr>
          <w:b/>
        </w:rPr>
      </w:pPr>
    </w:p>
    <w:p w:rsidR="00E63E21" w:rsidRDefault="00E63E21" w:rsidP="00CE3AC7">
      <w:pPr>
        <w:rPr>
          <w:b/>
        </w:rPr>
      </w:pPr>
    </w:p>
    <w:p w:rsidR="004D582D" w:rsidRPr="004D582D" w:rsidRDefault="004D582D" w:rsidP="00CF703C">
      <w:pPr>
        <w:rPr>
          <w:b/>
          <w:sz w:val="32"/>
          <w:szCs w:val="32"/>
        </w:rPr>
      </w:pPr>
      <w:r w:rsidRPr="004D582D">
        <w:rPr>
          <w:b/>
          <w:sz w:val="32"/>
          <w:szCs w:val="32"/>
        </w:rPr>
        <w:t xml:space="preserve">The Asbestos Safety and Eradication Agency </w:t>
      </w:r>
    </w:p>
    <w:p w:rsidR="00CF703C" w:rsidRDefault="00CF703C" w:rsidP="00CF703C">
      <w:r>
        <w:t>On 1 July 2013 the Asbestos Safety and Eradication Agency commenced operations as Australia’s first national, independent agency dedicated to working with jurisdictions and stakeholders to create a nationally consistent approach to the eradication, handling and awareness of asbestos. The Agency will implement the National Strategic Plan for Asbestos Awareness and Management.</w:t>
      </w:r>
    </w:p>
    <w:p w:rsidR="00CF703C" w:rsidRDefault="00CF703C" w:rsidP="00CF703C"/>
    <w:p w:rsidR="00CF703C" w:rsidRPr="00CC554D" w:rsidRDefault="00CF703C" w:rsidP="00CF703C">
      <w:pPr>
        <w:rPr>
          <w:b/>
        </w:rPr>
      </w:pPr>
      <w:r w:rsidRPr="00CC554D">
        <w:rPr>
          <w:b/>
        </w:rPr>
        <w:t>National Strategic Plan for Asbestos Awareness and Management</w:t>
      </w:r>
    </w:p>
    <w:p w:rsidR="00CF703C" w:rsidRDefault="00CF703C" w:rsidP="00CF703C">
      <w:r>
        <w:t>The aim of the Plan is to prevent exposure to asbestos fibres, in order to eliminate asbestos-related disease in Australia.</w:t>
      </w:r>
    </w:p>
    <w:p w:rsidR="00CF703C" w:rsidRDefault="00CF703C" w:rsidP="00CF703C">
      <w:r>
        <w:t>Sadly, asbestos-related deaths are not expected to peak until 2020, and tragically, it has been estimated that another 30-40,000 people will be diagnosed with asbestos-related diseases in the next 20 years.</w:t>
      </w:r>
    </w:p>
    <w:p w:rsidR="00CF703C" w:rsidRDefault="00CF703C" w:rsidP="00CF703C">
      <w:r>
        <w:t xml:space="preserve">An additional $6.4 million is allocated for the new </w:t>
      </w:r>
      <w:r>
        <w:lastRenderedPageBreak/>
        <w:t>Asbestos Safety and Eradication Agency to implement the National Strategic Plan for Asbestos Awareness and Management. The additional $6.4 million will allow the Agency to develop strategies for awareness raising, conduct research, improve identification techniques and finding and sharing best practice in asbestos management and handling. WA is not supporting this initiative.</w:t>
      </w:r>
    </w:p>
    <w:p w:rsidR="00CF703C" w:rsidRDefault="00CF703C" w:rsidP="00CF703C">
      <w:r>
        <w:t>The Asbestos Safety and Eradication Council, with representatives from states and territories, unions, business and community groups, will assist the Agency in its work.</w:t>
      </w:r>
    </w:p>
    <w:p w:rsidR="00CF703C" w:rsidRDefault="00CF703C" w:rsidP="00CF703C">
      <w:r>
        <w:t>The Agency also manages the first National Asbestos Exposure Register. The register captures the details of members of the community who think they may have been exposed to asbestos containing materials (ACMs). It is available at www.asbestossafety.gov.au</w:t>
      </w:r>
    </w:p>
    <w:p w:rsidR="0050451A" w:rsidRDefault="0050451A" w:rsidP="00CE3AC7">
      <w:pPr>
        <w:rPr>
          <w:b/>
        </w:rPr>
      </w:pPr>
    </w:p>
    <w:p w:rsidR="00B40769" w:rsidRPr="0050451A" w:rsidRDefault="00B40769" w:rsidP="00B40769">
      <w:pPr>
        <w:rPr>
          <w:b/>
        </w:rPr>
      </w:pPr>
      <w:r w:rsidRPr="00EB6ED6">
        <w:rPr>
          <w:b/>
        </w:rPr>
        <w:t>Compliance – Commercial Buildings</w:t>
      </w:r>
    </w:p>
    <w:p w:rsidR="00B40769" w:rsidRDefault="00B40769" w:rsidP="00B40769">
      <w:r>
        <w:t xml:space="preserve">All buildings that contain a common property workplace built before 1st January 2004 must comply. The fact </w:t>
      </w:r>
      <w:r w:rsidR="006E39A5">
        <w:t>is while</w:t>
      </w:r>
      <w:r>
        <w:t xml:space="preserve"> blue asbestos or Crocidolite (the most dangerous asbestos) was phased out from </w:t>
      </w:r>
      <w:r w:rsidR="00CF5449">
        <w:t>1967 asbestos</w:t>
      </w:r>
      <w:r>
        <w:t xml:space="preserve"> </w:t>
      </w:r>
      <w:r w:rsidR="006E39A5">
        <w:t xml:space="preserve">like </w:t>
      </w:r>
      <w:r>
        <w:t xml:space="preserve">Amosite were used until </w:t>
      </w:r>
      <w:r w:rsidR="00CF5449">
        <w:t>1987</w:t>
      </w:r>
      <w:r>
        <w:t xml:space="preserve"> and not fully banned from use until 31st December 2003.</w:t>
      </w:r>
    </w:p>
    <w:p w:rsidR="0054281F" w:rsidRDefault="0054281F" w:rsidP="00B40769">
      <w:pPr>
        <w:rPr>
          <w:b/>
        </w:rPr>
      </w:pPr>
    </w:p>
    <w:p w:rsidR="00B40769" w:rsidRPr="0054281F" w:rsidRDefault="0054281F" w:rsidP="00B40769">
      <w:pPr>
        <w:rPr>
          <w:b/>
        </w:rPr>
      </w:pPr>
      <w:r>
        <w:rPr>
          <w:b/>
        </w:rPr>
        <w:t>Asbestos survey requirements</w:t>
      </w:r>
    </w:p>
    <w:p w:rsidR="00B40769" w:rsidRDefault="00B40769" w:rsidP="00B40769">
      <w:r>
        <w:t>There is a requirement to survey the building</w:t>
      </w:r>
      <w:r w:rsidR="0054281F">
        <w:t xml:space="preserve"> area and identify all loose (</w:t>
      </w:r>
      <w:r>
        <w:t>friable</w:t>
      </w:r>
      <w:r w:rsidR="0054281F">
        <w:t>)</w:t>
      </w:r>
      <w:r>
        <w:t xml:space="preserve"> asbestos as well as stable kinds </w:t>
      </w:r>
      <w:r w:rsidR="0054281F">
        <w:t xml:space="preserve">(bonded) </w:t>
      </w:r>
      <w:r>
        <w:t>found in building materials called Asbestos Containing Materials (ACM). ACM is found in all kinds of building materials.</w:t>
      </w:r>
      <w:r w:rsidR="0054281F">
        <w:t xml:space="preserve"> In fact there are over 3000.</w:t>
      </w:r>
    </w:p>
    <w:p w:rsidR="00B40769" w:rsidRDefault="00007D7B" w:rsidP="00B40769">
      <w:r w:rsidRPr="00D61521">
        <w:rPr>
          <w:noProof/>
          <w:lang w:val="en-US" w:eastAsia="zh-TW"/>
        </w:rPr>
        <w:pict>
          <v:rect id="_x0000_s1028" style="position:absolute;margin-left:372.75pt;margin-top:75.75pt;width:205.25pt;height:447.4pt;flip:x;z-index:251662336;mso-width-percent:350;mso-wrap-distance-top:7.2pt;mso-wrap-distance-bottom:7.2pt;mso-position-horizontal-relative:page;mso-position-vertical-relative:page;mso-width-percent:350;mso-height-relative:margin" o:allowincell="f" fillcolor="#fde9d9 [665]" strokecolor="#f79646 [3209]" strokeweight="3pt">
            <v:shadow color="#f79646 [3209]" opacity=".5" offset="-15pt,0" offset2="-18pt,12pt"/>
            <v:textbox style="mso-next-textbox:#_x0000_s1028" inset="21.6pt,21.6pt,21.6pt,21.6pt">
              <w:txbxContent>
                <w:p w:rsidR="00D453F6" w:rsidRPr="0054281F" w:rsidRDefault="00D453F6" w:rsidP="00CF5449">
                  <w:pPr>
                    <w:rPr>
                      <w:b/>
                    </w:rPr>
                  </w:pPr>
                  <w:r w:rsidRPr="0054281F">
                    <w:rPr>
                      <w:b/>
                    </w:rPr>
                    <w:t>Steps to compliance</w:t>
                  </w:r>
                </w:p>
                <w:p w:rsidR="00D453F6" w:rsidRDefault="00D453F6" w:rsidP="00CF5449">
                  <w:r>
                    <w:t>Step 1. Get a survey done</w:t>
                  </w:r>
                </w:p>
                <w:p w:rsidR="00D453F6" w:rsidRDefault="00D453F6" w:rsidP="00CF5449">
                  <w:r>
                    <w:t>Go through your portfolio and ascertain which buildings were completed before 1st January 2004).</w:t>
                  </w:r>
                </w:p>
                <w:p w:rsidR="00D453F6" w:rsidRDefault="00D453F6" w:rsidP="00CF5449">
                  <w:r>
                    <w:t xml:space="preserve">Once you have the list order an asbestos survey as soon as reasonably practicable. </w:t>
                  </w:r>
                </w:p>
                <w:p w:rsidR="00D453F6" w:rsidRDefault="00D453F6" w:rsidP="00CF5449">
                  <w:r>
                    <w:t>Step 2. Act on survey results</w:t>
                  </w:r>
                </w:p>
                <w:p w:rsidR="00D453F6" w:rsidRDefault="00D453F6" w:rsidP="00CF5449">
                  <w:r>
                    <w:t xml:space="preserve">All surveys whether asbestos or ACM are found, must be kept onsite and available. </w:t>
                  </w:r>
                </w:p>
                <w:p w:rsidR="00D453F6" w:rsidRDefault="00D453F6" w:rsidP="00CF5449">
                  <w:r>
                    <w:t xml:space="preserve">If asbestos or ACM are found you need to ensure a new compliant onsite asbestos register and Asbestos Management Plan (AMP) is provided and made available to those who might be at risk. An AMP should be developed by professional Asbestos specialists so </w:t>
                  </w:r>
                  <w:r w:rsidR="002E35A5">
                    <w:t>it will</w:t>
                  </w:r>
                  <w:r>
                    <w:t xml:space="preserve"> tell all, what they need to know.</w:t>
                  </w:r>
                </w:p>
                <w:p w:rsidR="00D453F6" w:rsidRDefault="00D453F6" w:rsidP="00CF5449">
                  <w:pPr>
                    <w:rPr>
                      <w:color w:val="FFFFFF" w:themeColor="background1"/>
                      <w:sz w:val="18"/>
                      <w:szCs w:val="18"/>
                    </w:rPr>
                  </w:pPr>
                </w:p>
              </w:txbxContent>
            </v:textbox>
            <w10:wrap type="square" anchorx="page" anchory="page"/>
          </v:rect>
        </w:pict>
      </w:r>
    </w:p>
    <w:p w:rsidR="00B40769" w:rsidRDefault="0050451A" w:rsidP="00B40769">
      <w:r>
        <w:t>The most “at</w:t>
      </w:r>
      <w:r w:rsidR="00B40769">
        <w:t xml:space="preserve"> risk</w:t>
      </w:r>
      <w:r>
        <w:t>”</w:t>
      </w:r>
      <w:r w:rsidR="00B40769">
        <w:t xml:space="preserve"> people you deal with are your contractors. So ensure your engagement system </w:t>
      </w:r>
      <w:r w:rsidR="00007D7B">
        <w:t>allo</w:t>
      </w:r>
      <w:r w:rsidR="0076584E">
        <w:t>ws for trades &amp; contractors;</w:t>
      </w:r>
      <w:r w:rsidR="00007D7B">
        <w:t xml:space="preserve"> How?</w:t>
      </w:r>
    </w:p>
    <w:p w:rsidR="00007D7B" w:rsidRDefault="00B40769" w:rsidP="00B40769">
      <w:r>
        <w:t xml:space="preserve">1.    Inform the contractor that there is an asbestos register onsite that they must consult before conducting any work. </w:t>
      </w:r>
      <w:r w:rsidR="00007D7B">
        <w:t>Make sure you document this.</w:t>
      </w:r>
    </w:p>
    <w:p w:rsidR="00007D7B" w:rsidRDefault="00B40769" w:rsidP="00B40769">
      <w:r>
        <w:t xml:space="preserve">2.    </w:t>
      </w:r>
      <w:r w:rsidR="00A44435">
        <w:t xml:space="preserve">Keep the AMP and Register on site and </w:t>
      </w:r>
      <w:r w:rsidR="00D453F6">
        <w:t>provide the</w:t>
      </w:r>
      <w:r>
        <w:t xml:space="preserve"> </w:t>
      </w:r>
      <w:r w:rsidR="00007D7B">
        <w:t xml:space="preserve">updated </w:t>
      </w:r>
      <w:r>
        <w:t>asbestos register and AMP</w:t>
      </w:r>
      <w:r w:rsidR="00007D7B">
        <w:t xml:space="preserve"> </w:t>
      </w:r>
      <w:r w:rsidR="00A44435">
        <w:t xml:space="preserve">to contractors etc before starting work. </w:t>
      </w:r>
      <w:r w:rsidR="00007D7B">
        <w:t xml:space="preserve">The AMP </w:t>
      </w:r>
      <w:r w:rsidR="00A44435">
        <w:t>&amp; Register must be updated yearly</w:t>
      </w:r>
      <w:r w:rsidR="00007D7B">
        <w:t>.</w:t>
      </w:r>
    </w:p>
    <w:p w:rsidR="00B40769" w:rsidRDefault="00B40769" w:rsidP="00B40769"/>
    <w:p w:rsidR="00B40769" w:rsidRDefault="00B40769" w:rsidP="00B40769">
      <w:r>
        <w:lastRenderedPageBreak/>
        <w:t xml:space="preserve">If asbestos is found then the building needs to be regularly audited if the decision is to leave the ACM onsite in a stable </w:t>
      </w:r>
      <w:r w:rsidR="00007D7B">
        <w:t>“contained”</w:t>
      </w:r>
      <w:r>
        <w:t xml:space="preserve"> state rather than to remove it.</w:t>
      </w:r>
    </w:p>
    <w:p w:rsidR="0012502C" w:rsidRDefault="00B40769" w:rsidP="00B40769">
      <w:r>
        <w:t xml:space="preserve">Asbestos is a serious health risk that must be managed. Immediate action to comply with the legislative changes is </w:t>
      </w:r>
      <w:r w:rsidR="00A44435">
        <w:t>advised</w:t>
      </w:r>
      <w:r w:rsidR="0012502C">
        <w:t>.</w:t>
      </w:r>
    </w:p>
    <w:p w:rsidR="00B40769" w:rsidRPr="0012502C" w:rsidRDefault="00A44435" w:rsidP="00B40769">
      <w:r w:rsidRPr="00A44435">
        <w:rPr>
          <w:b/>
          <w:sz w:val="32"/>
          <w:szCs w:val="32"/>
        </w:rPr>
        <w:t>Business opportunities</w:t>
      </w:r>
    </w:p>
    <w:p w:rsidR="00D453F6" w:rsidRDefault="00D453F6" w:rsidP="00B40769">
      <w:r>
        <w:t>Things may be a bit slow in business land at the</w:t>
      </w:r>
      <w:r w:rsidR="000E283E">
        <w:t xml:space="preserve"> minute but the asbestos removal</w:t>
      </w:r>
      <w:r>
        <w:t xml:space="preserve"> industry is a cracker.</w:t>
      </w:r>
    </w:p>
    <w:p w:rsidR="00A103CC" w:rsidRPr="00300529" w:rsidRDefault="00300529" w:rsidP="00B40769">
      <w:pPr>
        <w:rPr>
          <w:b/>
          <w:sz w:val="32"/>
          <w:szCs w:val="32"/>
        </w:rPr>
      </w:pPr>
      <w:r w:rsidRPr="00A103CC">
        <w:t xml:space="preserve">There is a short supply of people trained (and competent) in asbestos </w:t>
      </w:r>
      <w:r>
        <w:t xml:space="preserve">awareness and </w:t>
      </w:r>
      <w:r w:rsidRPr="00A103CC">
        <w:t>removal</w:t>
      </w:r>
      <w:r>
        <w:t xml:space="preserve">; </w:t>
      </w:r>
      <w:r w:rsidRPr="00A103CC">
        <w:t>supervisors and assessors</w:t>
      </w:r>
      <w:r>
        <w:t xml:space="preserve"> are much needed. </w:t>
      </w:r>
      <w:r w:rsidRPr="00A103CC">
        <w:t xml:space="preserve"> </w:t>
      </w:r>
      <w:r w:rsidR="00A44435" w:rsidRPr="00A103CC">
        <w:t xml:space="preserve">I was a </w:t>
      </w:r>
      <w:r w:rsidR="00A103CC">
        <w:t xml:space="preserve">safety </w:t>
      </w:r>
      <w:r w:rsidR="00A44435" w:rsidRPr="00A103CC">
        <w:t>meeting recently and talking with several blokes who were exca</w:t>
      </w:r>
      <w:r>
        <w:t xml:space="preserve">vators. </w:t>
      </w:r>
      <w:r w:rsidR="00A103CC" w:rsidRPr="00A103CC">
        <w:t xml:space="preserve">They advised they </w:t>
      </w:r>
      <w:r w:rsidR="00A44435" w:rsidRPr="00A103CC">
        <w:t>were moving away from general excavation into ACM (there’s that acronym again)</w:t>
      </w:r>
      <w:r w:rsidR="00A103CC">
        <w:t xml:space="preserve"> removal</w:t>
      </w:r>
      <w:r w:rsidR="00A44435" w:rsidRPr="00A103CC">
        <w:t xml:space="preserve">. </w:t>
      </w:r>
      <w:r w:rsidR="00D453F6">
        <w:t xml:space="preserve">Same goes for those who see an opportunity </w:t>
      </w:r>
      <w:r w:rsidR="00D453F6" w:rsidRPr="00A103CC">
        <w:t>and a move from labou</w:t>
      </w:r>
      <w:r w:rsidR="00D453F6">
        <w:t>r intensive construction work</w:t>
      </w:r>
      <w:r w:rsidR="00D453F6" w:rsidRPr="00A103CC">
        <w:t xml:space="preserve"> to asbestos</w:t>
      </w:r>
      <w:r w:rsidR="00D453F6">
        <w:t xml:space="preserve"> work. This is gaining momentum in the construction contracting industry today.</w:t>
      </w:r>
    </w:p>
    <w:p w:rsidR="00300529" w:rsidRDefault="00A103CC" w:rsidP="00300529">
      <w:r w:rsidRPr="00A103CC">
        <w:t>Generally for Startup businesses or businesses that change their business model</w:t>
      </w:r>
      <w:r w:rsidR="00300529">
        <w:t>,</w:t>
      </w:r>
      <w:r w:rsidRPr="00A103CC">
        <w:t xml:space="preserve"> this</w:t>
      </w:r>
      <w:r>
        <w:t xml:space="preserve"> sad “needles of death” business present</w:t>
      </w:r>
      <w:r w:rsidR="00300529">
        <w:t xml:space="preserve">s a stable business outlook because even though Australia stopped mining asbestos in 1983, phased out its use in building products by 1989 and banned it entirely from 2004, </w:t>
      </w:r>
      <w:r w:rsidR="0050451A">
        <w:t>it’s everywhere.</w:t>
      </w:r>
    </w:p>
    <w:p w:rsidR="00B40769" w:rsidRDefault="00B40769" w:rsidP="00B40769"/>
    <w:p w:rsidR="00057AFD" w:rsidRDefault="00D453F6" w:rsidP="00057AFD">
      <w:r>
        <w:t xml:space="preserve">NBN Co is the government-owned corporation building the fibre optic network and its latest corporate plan says it will complete the project by  2020 -21 </w:t>
      </w:r>
    </w:p>
    <w:p w:rsidR="00B40769" w:rsidRDefault="00B40769" w:rsidP="00B40769">
      <w:r>
        <w:t xml:space="preserve">NBN Co itself describes its task as ''challenging''. By 2016 it plans to be wiring up an extraordinary 6100 premises per day. If the schedule slips so that it finishes four years later, in 2025, </w:t>
      </w:r>
      <w:r w:rsidR="00057AFD">
        <w:t>that’s a lot of asbestos to be removed over a long time.</w:t>
      </w:r>
    </w:p>
    <w:p w:rsidR="00B2628A" w:rsidRDefault="00057AFD" w:rsidP="009C6113">
      <w:r>
        <w:t>Burdened by the asbe</w:t>
      </w:r>
      <w:r w:rsidR="0050451A">
        <w:t>stos incident at Penrith,</w:t>
      </w:r>
      <w:r w:rsidR="009C6113">
        <w:t xml:space="preserve"> Telstra</w:t>
      </w:r>
      <w:r>
        <w:t xml:space="preserve"> has suspended</w:t>
      </w:r>
      <w:r w:rsidR="009C6113">
        <w:t xml:space="preserve"> NBN</w:t>
      </w:r>
      <w:r>
        <w:t xml:space="preserve"> work when it was found some contractors did not </w:t>
      </w:r>
      <w:r w:rsidR="00B2628A">
        <w:t>provide</w:t>
      </w:r>
      <w:r>
        <w:t xml:space="preserve"> </w:t>
      </w:r>
      <w:r w:rsidR="00B2628A">
        <w:t>competent</w:t>
      </w:r>
      <w:r>
        <w:t xml:space="preserve"> </w:t>
      </w:r>
      <w:r w:rsidR="00B2628A">
        <w:t xml:space="preserve">asbestos removal </w:t>
      </w:r>
      <w:r>
        <w:t xml:space="preserve">workers. </w:t>
      </w:r>
    </w:p>
    <w:p w:rsidR="0050451A" w:rsidRDefault="00057AFD" w:rsidP="009C6113">
      <w:r>
        <w:t xml:space="preserve">Asbestos is everywhere in </w:t>
      </w:r>
      <w:r w:rsidR="009C6113">
        <w:t xml:space="preserve">Australias built environment </w:t>
      </w:r>
      <w:r w:rsidR="0012502C">
        <w:t>so go</w:t>
      </w:r>
      <w:r w:rsidR="00A65F8F">
        <w:t>od work ahea</w:t>
      </w:r>
      <w:r w:rsidR="0012502C">
        <w:t xml:space="preserve">d for those who operate in this industry. </w:t>
      </w:r>
    </w:p>
    <w:p w:rsidR="00057AFD" w:rsidRDefault="00D453F6" w:rsidP="009C6113">
      <w:proofErr w:type="gramStart"/>
      <w:r w:rsidRPr="0050451A">
        <w:rPr>
          <w:b/>
        </w:rPr>
        <w:t>A word</w:t>
      </w:r>
      <w:r w:rsidR="00057AFD" w:rsidRPr="0050451A">
        <w:rPr>
          <w:b/>
        </w:rPr>
        <w:t xml:space="preserve"> of warning</w:t>
      </w:r>
      <w:r w:rsidR="00057AFD">
        <w:t xml:space="preserve"> to those mo</w:t>
      </w:r>
      <w:r w:rsidR="00A65F8F">
        <w:t>ving into the asbestos removal</w:t>
      </w:r>
      <w:r w:rsidR="00057AFD">
        <w:t xml:space="preserve"> business</w:t>
      </w:r>
      <w:r w:rsidR="00A65F8F">
        <w:t>.</w:t>
      </w:r>
      <w:proofErr w:type="gramEnd"/>
      <w:r w:rsidR="00A65F8F">
        <w:t xml:space="preserve"> </w:t>
      </w:r>
      <w:r w:rsidR="00B2628A">
        <w:t xml:space="preserve">NBN </w:t>
      </w:r>
      <w:r w:rsidR="009C6113">
        <w:t xml:space="preserve">contractors are sacking workers across the state because it is unknown when Telstra will restart remediation </w:t>
      </w:r>
      <w:r w:rsidR="00A65F8F" w:rsidRPr="00D61521">
        <w:rPr>
          <w:noProof/>
          <w:lang w:val="en-US" w:eastAsia="zh-TW"/>
        </w:rPr>
        <w:pict>
          <v:shape id="_x0000_s1033" type="#_x0000_t185" style="position:absolute;margin-left:294.15pt;margin-top:-61.05pt;width:191.85pt;height:789.95pt;rotation:-360;z-index:251669504;mso-position-horizontal-relative:margin;mso-position-vertical-relative:margin;mso-width-relative:margin;mso-height-relative:margin" o:allowincell="f" adj="1739" filled="t" fillcolor="#fde9d9 [665]" strokecolor="#f79646 [3209]" strokeweight="3pt">
            <v:imagedata embosscolor="shadow add(51)"/>
            <v:shadow type="emboss" color="lineOrFill darken(153)" color2="shadow add(102)" offset="1pt,1pt"/>
            <v:textbox style="mso-next-textbox:#_x0000_s1033;mso-fit-shape-to-text:t" inset="3.6pt,,3.6pt">
              <w:txbxContent>
                <w:p w:rsidR="00D453F6" w:rsidRPr="00A65F8F" w:rsidRDefault="00D453F6" w:rsidP="00A65F8F">
                  <w:pPr>
                    <w:pBdr>
                      <w:top w:val="single" w:sz="8" w:space="10" w:color="FFFFFF" w:themeColor="background1"/>
                      <w:bottom w:val="single" w:sz="8" w:space="10" w:color="FFFFFF" w:themeColor="background1"/>
                    </w:pBdr>
                    <w:spacing w:after="0"/>
                    <w:jc w:val="center"/>
                    <w:rPr>
                      <w:b/>
                      <w:iCs/>
                    </w:rPr>
                  </w:pPr>
                  <w:r w:rsidRPr="00A65F8F">
                    <w:rPr>
                      <w:b/>
                      <w:iCs/>
                    </w:rPr>
                    <w:t>Penrith asbestos contamination</w:t>
                  </w:r>
                </w:p>
                <w:p w:rsidR="00D453F6" w:rsidRPr="00A65F8F" w:rsidRDefault="00D453F6" w:rsidP="00A65F8F">
                  <w:pPr>
                    <w:pBdr>
                      <w:top w:val="single" w:sz="8" w:space="10" w:color="FFFFFF" w:themeColor="background1"/>
                      <w:bottom w:val="single" w:sz="8" w:space="10" w:color="FFFFFF" w:themeColor="background1"/>
                    </w:pBdr>
                    <w:spacing w:after="0"/>
                    <w:jc w:val="center"/>
                    <w:rPr>
                      <w:i/>
                      <w:iCs/>
                      <w:color w:val="595959" w:themeColor="text1" w:themeTint="A6"/>
                    </w:rPr>
                  </w:pPr>
                  <w:r w:rsidRPr="00A65F8F">
                    <w:rPr>
                      <w:i/>
                      <w:iCs/>
                      <w:color w:val="595959" w:themeColor="text1" w:themeTint="A6"/>
                    </w:rPr>
                    <w:t>Mr O'Farrell said he arrived home on May 8 to find workers - who were not wearing safety equipment - breaking up asbestos near his front yard. He saw the dust spray all over his house and front lawn.</w:t>
                  </w:r>
                </w:p>
                <w:p w:rsidR="00D453F6" w:rsidRPr="00A65F8F" w:rsidRDefault="00D453F6" w:rsidP="00A65F8F">
                  <w:pPr>
                    <w:pBdr>
                      <w:top w:val="single" w:sz="8" w:space="10" w:color="FFFFFF" w:themeColor="background1"/>
                      <w:bottom w:val="single" w:sz="8" w:space="10" w:color="FFFFFF" w:themeColor="background1"/>
                    </w:pBdr>
                    <w:spacing w:after="0"/>
                    <w:jc w:val="center"/>
                    <w:rPr>
                      <w:i/>
                      <w:iCs/>
                      <w:color w:val="595959" w:themeColor="text1" w:themeTint="A6"/>
                    </w:rPr>
                  </w:pPr>
                  <w:r w:rsidRPr="00A65F8F">
                    <w:rPr>
                      <w:i/>
                      <w:iCs/>
                      <w:color w:val="595959" w:themeColor="text1" w:themeTint="A6"/>
                    </w:rPr>
                    <w:t>WorkCover suspended the subcontractor responsible. It is believe the subcontractor had worked on 20 other sites in the Penrith region. A report from an independent hygienist confirmed three of the pits tested positive for asbestos.</w:t>
                  </w:r>
                </w:p>
                <w:p w:rsidR="00D453F6" w:rsidRPr="00A65F8F" w:rsidRDefault="00D453F6" w:rsidP="00A65F8F">
                  <w:pPr>
                    <w:pBdr>
                      <w:top w:val="single" w:sz="8" w:space="10" w:color="FFFFFF" w:themeColor="background1"/>
                      <w:bottom w:val="single" w:sz="8" w:space="10" w:color="FFFFFF" w:themeColor="background1"/>
                    </w:pBdr>
                    <w:spacing w:after="0"/>
                    <w:jc w:val="center"/>
                    <w:rPr>
                      <w:i/>
                      <w:iCs/>
                      <w:color w:val="595959" w:themeColor="text1" w:themeTint="A6"/>
                    </w:rPr>
                  </w:pPr>
                  <w:r w:rsidRPr="00A65F8F">
                    <w:rPr>
                      <w:i/>
                      <w:iCs/>
                      <w:color w:val="595959" w:themeColor="text1" w:themeTint="A6"/>
                    </w:rPr>
                    <w:t>``The more I looked the more asbestos I found. Then you think, 'Is it in my wife's lungs, my children's lungs and my baby's lungs?'."</w:t>
                  </w:r>
                </w:p>
              </w:txbxContent>
            </v:textbox>
            <w10:wrap type="square" anchorx="margin" anchory="margin"/>
          </v:shape>
        </w:pict>
      </w:r>
      <w:r w:rsidR="009C6113">
        <w:t xml:space="preserve">work on asbestos-affected pits. </w:t>
      </w:r>
      <w:r w:rsidR="00B2628A">
        <w:t xml:space="preserve">It has been 10 weeks </w:t>
      </w:r>
      <w:r w:rsidR="009C6113">
        <w:t xml:space="preserve">since </w:t>
      </w:r>
      <w:r w:rsidR="009C6113">
        <w:lastRenderedPageBreak/>
        <w:t xml:space="preserve">the Telstra remediation works stopped so </w:t>
      </w:r>
      <w:r w:rsidR="00A65F8F">
        <w:t>careful</w:t>
      </w:r>
      <w:r w:rsidR="009C6113">
        <w:t xml:space="preserve"> business and financial planning is required before throwing all your eggs into the Telstra pits.</w:t>
      </w:r>
    </w:p>
    <w:p w:rsidR="00B40769" w:rsidRPr="0050451A" w:rsidRDefault="0050451A" w:rsidP="00B40769">
      <w:pPr>
        <w:rPr>
          <w:b/>
        </w:rPr>
      </w:pPr>
      <w:r w:rsidRPr="0050451A">
        <w:rPr>
          <w:b/>
        </w:rPr>
        <w:t>One last edifying note before I finish…..</w:t>
      </w:r>
    </w:p>
    <w:p w:rsidR="00B40769" w:rsidRDefault="00B40769" w:rsidP="00B40769"/>
    <w:p w:rsidR="00B40769" w:rsidRDefault="0050451A" w:rsidP="00B40769">
      <w:r>
        <w:rPr>
          <w:noProof/>
          <w:lang w:eastAsia="en-AU"/>
        </w:rPr>
        <w:pict>
          <v:rect id="_x0000_s1036" style="position:absolute;margin-left:59.25pt;margin-top:145.5pt;width:486pt;height:236.25pt;flip:x;z-index:251672576;mso-wrap-distance-top:7.2pt;mso-wrap-distance-bottom:7.2pt;mso-position-horizontal-relative:page;mso-position-vertical-relative:page;mso-height-relative:margin" o:allowincell="f" fillcolor="#fde9d9 [665]" strokecolor="#f79646 [3209]" strokeweight="3pt">
            <v:shadow on="t" type="perspective" color="#974706 [1609]" opacity=".5" offset="1pt" offset2="-1pt"/>
            <v:textbox style="mso-next-textbox:#_x0000_s1036" inset="21.6pt,21.6pt,21.6pt,21.6pt">
              <w:txbxContent>
                <w:p w:rsidR="00D453F6" w:rsidRPr="00CF703C" w:rsidRDefault="00D453F6" w:rsidP="004D582D">
                  <w:pPr>
                    <w:rPr>
                      <w:b/>
                    </w:rPr>
                  </w:pPr>
                  <w:r w:rsidRPr="00CF703C">
                    <w:rPr>
                      <w:b/>
                    </w:rPr>
                    <w:t xml:space="preserve">James Hardy </w:t>
                  </w:r>
                </w:p>
                <w:p w:rsidR="00D453F6" w:rsidRPr="002E35A5" w:rsidRDefault="00D453F6" w:rsidP="004D582D">
                  <w:r w:rsidRPr="002E35A5">
                    <w:t xml:space="preserve">Meanwhile – a note on asbestos product claims. Claims against James Hardy (the Netherlands based company – or is it Ireland now? anyway… they </w:t>
                  </w:r>
                  <w:r w:rsidRPr="002E35A5">
                    <w:rPr>
                      <w:b/>
                    </w:rPr>
                    <w:t>were</w:t>
                  </w:r>
                  <w:r w:rsidRPr="002E35A5">
                    <w:t xml:space="preserve"> here in Australia) are increasing with the average claim higher than first budgeted.</w:t>
                  </w:r>
                </w:p>
                <w:p w:rsidR="00D453F6" w:rsidRPr="002E35A5" w:rsidRDefault="00D453F6" w:rsidP="004D582D">
                  <w:r w:rsidRPr="002E35A5">
                    <w:t>James Hardy assumed claims would peak in 2011 however are now thinking the “peak” is somewhere in the future and they have advised they are “keeping an eye” on the trend. With an increase in claims and the higher average pay-out</w:t>
                  </w:r>
                  <w:r w:rsidR="002E35A5">
                    <w:t>,</w:t>
                  </w:r>
                  <w:r w:rsidR="002E35A5" w:rsidRPr="002E35A5">
                    <w:t xml:space="preserve"> there</w:t>
                  </w:r>
                  <w:r w:rsidRPr="002E35A5">
                    <w:t xml:space="preserve"> is pressure on the fund set up for compensation</w:t>
                  </w:r>
                  <w:r w:rsidR="002E35A5">
                    <w:t>,</w:t>
                  </w:r>
                  <w:r w:rsidRPr="002E35A5">
                    <w:t xml:space="preserve"> for those who have asbestos related diseases linked to James Hardy products.</w:t>
                  </w:r>
                </w:p>
                <w:p w:rsidR="00D453F6" w:rsidRPr="002E35A5" w:rsidRDefault="00D453F6" w:rsidP="004D582D">
                  <w:r w:rsidRPr="002E35A5">
                    <w:t xml:space="preserve">James Hardie </w:t>
                  </w:r>
                  <w:r w:rsidR="0050451A">
                    <w:t xml:space="preserve">Chief </w:t>
                  </w:r>
                  <w:r w:rsidRPr="002E35A5">
                    <w:t xml:space="preserve">said </w:t>
                  </w:r>
                  <w:r w:rsidR="0050451A">
                    <w:t xml:space="preserve">(of sorts) </w:t>
                  </w:r>
                  <w:r w:rsidRPr="002E35A5">
                    <w:t xml:space="preserve">its profit was expected to remain steady as housing conditions here and overseas improved. </w:t>
                  </w:r>
                  <w:r w:rsidR="002E35A5">
                    <w:t>Phew!</w:t>
                  </w:r>
                </w:p>
                <w:p w:rsidR="00D453F6" w:rsidRPr="00057AFD" w:rsidRDefault="00D453F6" w:rsidP="004D582D">
                  <w:pPr>
                    <w:rPr>
                      <w:szCs w:val="18"/>
                    </w:rPr>
                  </w:pPr>
                </w:p>
              </w:txbxContent>
            </v:textbox>
            <w10:wrap type="square" anchorx="page" anchory="page"/>
          </v:rect>
        </w:pict>
      </w:r>
    </w:p>
    <w:p w:rsidR="00B40769" w:rsidRDefault="00B40769" w:rsidP="00B40769"/>
    <w:p w:rsidR="00B40769" w:rsidRDefault="00B40769" w:rsidP="00B40769"/>
    <w:p w:rsidR="00B40769" w:rsidRDefault="00B40769" w:rsidP="00B40769"/>
    <w:p w:rsidR="00B40769" w:rsidRDefault="00B40769" w:rsidP="00B40769"/>
    <w:p w:rsidR="00B40769" w:rsidRDefault="00B40769" w:rsidP="00B40769"/>
    <w:p w:rsidR="00D453F6" w:rsidRDefault="00EB2051" w:rsidP="00B40769">
      <w:r w:rsidRPr="00EB2051">
        <w:lastRenderedPageBreak/>
        <w:drawing>
          <wp:inline distT="0" distB="0" distL="0" distR="0">
            <wp:extent cx="5731510" cy="5382339"/>
            <wp:effectExtent l="1905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srcRect/>
                    <a:stretch>
                      <a:fillRect/>
                    </a:stretch>
                  </pic:blipFill>
                  <pic:spPr bwMode="auto">
                    <a:xfrm>
                      <a:off x="0" y="0"/>
                      <a:ext cx="5731510" cy="5382339"/>
                    </a:xfrm>
                    <a:prstGeom prst="rect">
                      <a:avLst/>
                    </a:prstGeom>
                    <a:noFill/>
                    <a:ln w="9525">
                      <a:noFill/>
                      <a:miter lim="800000"/>
                      <a:headEnd/>
                      <a:tailEnd/>
                    </a:ln>
                  </pic:spPr>
                </pic:pic>
              </a:graphicData>
            </a:graphic>
          </wp:inline>
        </w:drawing>
      </w:r>
    </w:p>
    <w:p w:rsidR="00D453F6" w:rsidRDefault="00D453F6" w:rsidP="00B40769"/>
    <w:p w:rsidR="00D453F6" w:rsidRDefault="00D453F6" w:rsidP="00B40769"/>
    <w:p w:rsidR="00D453F6" w:rsidRDefault="00D453F6" w:rsidP="00B40769"/>
    <w:p w:rsidR="00D453F6" w:rsidRDefault="00D453F6" w:rsidP="00B40769"/>
    <w:p w:rsidR="00D453F6" w:rsidRDefault="00D453F6" w:rsidP="00B40769"/>
    <w:p w:rsidR="00D453F6" w:rsidRDefault="00D453F6" w:rsidP="00B40769"/>
    <w:p w:rsidR="00D453F6" w:rsidRDefault="00D453F6" w:rsidP="00B40769"/>
    <w:p w:rsidR="00D453F6" w:rsidRDefault="00D453F6" w:rsidP="00B40769"/>
    <w:p w:rsidR="00D453F6" w:rsidRDefault="00D453F6" w:rsidP="00B40769"/>
    <w:p w:rsidR="00EB2051" w:rsidRDefault="00EB2051" w:rsidP="00B40769"/>
    <w:p w:rsidR="00EB2051" w:rsidRDefault="00EB2051" w:rsidP="00B40769"/>
    <w:p w:rsidR="00EB2051" w:rsidRDefault="00EB2051" w:rsidP="00B40769"/>
    <w:p w:rsidR="00EB2051" w:rsidRDefault="00EB2051" w:rsidP="00B40769"/>
    <w:p w:rsidR="00EB2051" w:rsidRDefault="00EB2051" w:rsidP="00B40769"/>
    <w:p w:rsidR="00EB2051" w:rsidRDefault="00EB2051" w:rsidP="00B40769"/>
    <w:p w:rsidR="00EB2051" w:rsidRDefault="00EB2051" w:rsidP="00B40769"/>
    <w:p w:rsidR="00EB2051" w:rsidRDefault="00EB2051" w:rsidP="00B40769"/>
    <w:p w:rsidR="00EB2051" w:rsidRDefault="00EB2051" w:rsidP="00B40769"/>
    <w:p w:rsidR="00EB2051" w:rsidRDefault="00EB2051" w:rsidP="00B40769"/>
    <w:p w:rsidR="00EB2051" w:rsidRDefault="00EB2051" w:rsidP="00B40769"/>
    <w:p w:rsidR="00EB2051" w:rsidRDefault="00EB2051" w:rsidP="00B40769"/>
    <w:p w:rsidR="00D453F6" w:rsidRDefault="00D453F6" w:rsidP="00B40769">
      <w:r>
        <w:t>Editable version</w:t>
      </w:r>
    </w:p>
    <w:tbl>
      <w:tblPr>
        <w:tblW w:w="10100" w:type="dxa"/>
        <w:tblInd w:w="93" w:type="dxa"/>
        <w:tblLook w:val="04A0"/>
      </w:tblPr>
      <w:tblGrid>
        <w:gridCol w:w="3088"/>
        <w:gridCol w:w="2352"/>
        <w:gridCol w:w="4660"/>
      </w:tblGrid>
      <w:tr w:rsidR="00EB2051" w:rsidRPr="00EB2051" w:rsidTr="00EB2051">
        <w:trPr>
          <w:trHeight w:val="735"/>
        </w:trPr>
        <w:tc>
          <w:tcPr>
            <w:tcW w:w="10100"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EB2051" w:rsidRPr="00EB2051" w:rsidRDefault="00EB2051" w:rsidP="00EB2051">
            <w:pPr>
              <w:spacing w:before="0" w:after="0" w:line="240" w:lineRule="auto"/>
              <w:jc w:val="center"/>
              <w:rPr>
                <w:rFonts w:ascii="Segoe UI Semibold" w:eastAsia="Times New Roman" w:hAnsi="Segoe UI Semibold"/>
                <w:b/>
                <w:bCs/>
                <w:color w:val="F79646"/>
                <w:sz w:val="50"/>
                <w:szCs w:val="50"/>
                <w:lang w:eastAsia="en-AU"/>
              </w:rPr>
            </w:pPr>
            <w:r w:rsidRPr="00EB2051">
              <w:rPr>
                <w:rFonts w:ascii="Segoe UI Semibold" w:eastAsia="Times New Roman" w:hAnsi="Segoe UI Semibold"/>
                <w:b/>
                <w:bCs/>
                <w:color w:val="F79646"/>
                <w:sz w:val="50"/>
                <w:szCs w:val="50"/>
                <w:lang w:eastAsia="en-AU"/>
              </w:rPr>
              <w:t>Mandatory Legislation by Jurisdiction</w:t>
            </w:r>
          </w:p>
        </w:tc>
      </w:tr>
      <w:tr w:rsidR="00EB2051" w:rsidRPr="00EB2051" w:rsidTr="00EB2051">
        <w:trPr>
          <w:trHeight w:val="780"/>
        </w:trPr>
        <w:tc>
          <w:tcPr>
            <w:tcW w:w="3088" w:type="dxa"/>
            <w:tcBorders>
              <w:top w:val="nil"/>
              <w:left w:val="single" w:sz="8" w:space="0" w:color="auto"/>
              <w:bottom w:val="single" w:sz="8" w:space="0" w:color="auto"/>
              <w:right w:val="single" w:sz="8" w:space="0" w:color="auto"/>
            </w:tcBorders>
            <w:shd w:val="clear" w:color="000000" w:fill="FFC000"/>
            <w:vAlign w:val="center"/>
            <w:hideMark/>
          </w:tcPr>
          <w:p w:rsidR="00EB2051" w:rsidRPr="00EB2051" w:rsidRDefault="00EB2051" w:rsidP="00EB2051">
            <w:pPr>
              <w:spacing w:before="0" w:after="0" w:line="240" w:lineRule="auto"/>
              <w:jc w:val="center"/>
              <w:rPr>
                <w:rFonts w:ascii="System" w:eastAsia="Times New Roman" w:hAnsi="System"/>
                <w:b/>
                <w:bCs/>
                <w:color w:val="000000"/>
                <w:lang w:eastAsia="en-AU"/>
              </w:rPr>
            </w:pPr>
            <w:r w:rsidRPr="00EB2051">
              <w:rPr>
                <w:rFonts w:ascii="System" w:eastAsia="Times New Roman" w:hAnsi="System"/>
                <w:b/>
                <w:bCs/>
                <w:color w:val="000000"/>
                <w:lang w:eastAsia="en-AU"/>
              </w:rPr>
              <w:t>State / Jurisdiction</w:t>
            </w:r>
          </w:p>
        </w:tc>
        <w:tc>
          <w:tcPr>
            <w:tcW w:w="2352" w:type="dxa"/>
            <w:tcBorders>
              <w:top w:val="nil"/>
              <w:left w:val="nil"/>
              <w:bottom w:val="single" w:sz="8" w:space="0" w:color="auto"/>
              <w:right w:val="single" w:sz="8" w:space="0" w:color="auto"/>
            </w:tcBorders>
            <w:shd w:val="clear" w:color="000000" w:fill="FFC000"/>
            <w:vAlign w:val="center"/>
            <w:hideMark/>
          </w:tcPr>
          <w:p w:rsidR="00EB2051" w:rsidRPr="00EB2051" w:rsidRDefault="00EB2051" w:rsidP="00EB2051">
            <w:pPr>
              <w:spacing w:before="0" w:after="0" w:line="240" w:lineRule="auto"/>
              <w:jc w:val="center"/>
              <w:rPr>
                <w:rFonts w:ascii="System" w:eastAsia="Times New Roman" w:hAnsi="System"/>
                <w:b/>
                <w:bCs/>
                <w:color w:val="000000"/>
                <w:lang w:eastAsia="en-AU"/>
              </w:rPr>
            </w:pPr>
            <w:r w:rsidRPr="00EB2051">
              <w:rPr>
                <w:rFonts w:ascii="System" w:eastAsia="Times New Roman" w:hAnsi="System"/>
                <w:b/>
                <w:bCs/>
                <w:color w:val="000000"/>
                <w:lang w:eastAsia="en-AU"/>
              </w:rPr>
              <w:t>Work Health &amp; Safety (WHS)  Act 2011 &amp; WHS Regulations 2011</w:t>
            </w:r>
          </w:p>
        </w:tc>
        <w:tc>
          <w:tcPr>
            <w:tcW w:w="4660" w:type="dxa"/>
            <w:tcBorders>
              <w:top w:val="nil"/>
              <w:left w:val="nil"/>
              <w:bottom w:val="single" w:sz="8" w:space="0" w:color="auto"/>
              <w:right w:val="single" w:sz="8" w:space="0" w:color="auto"/>
            </w:tcBorders>
            <w:shd w:val="clear" w:color="000000" w:fill="FFC000"/>
            <w:vAlign w:val="center"/>
            <w:hideMark/>
          </w:tcPr>
          <w:p w:rsidR="00EB2051" w:rsidRPr="00EB2051" w:rsidRDefault="00EB2051" w:rsidP="00EB2051">
            <w:pPr>
              <w:spacing w:before="0" w:after="0" w:line="240" w:lineRule="auto"/>
              <w:jc w:val="center"/>
              <w:rPr>
                <w:rFonts w:ascii="System" w:eastAsia="Times New Roman" w:hAnsi="System"/>
                <w:b/>
                <w:bCs/>
                <w:color w:val="000000"/>
                <w:lang w:eastAsia="en-AU"/>
              </w:rPr>
            </w:pPr>
            <w:r w:rsidRPr="00EB2051">
              <w:rPr>
                <w:rFonts w:ascii="System" w:eastAsia="Times New Roman" w:hAnsi="System"/>
                <w:b/>
                <w:bCs/>
                <w:color w:val="000000"/>
                <w:lang w:eastAsia="en-AU"/>
              </w:rPr>
              <w:t>Mandatory Legislation in place</w:t>
            </w:r>
          </w:p>
        </w:tc>
      </w:tr>
      <w:tr w:rsidR="00EB2051" w:rsidRPr="00EB2051" w:rsidTr="00EB2051">
        <w:trPr>
          <w:trHeight w:val="600"/>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NSW (WorkCover NSW)</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YES</w:t>
            </w:r>
          </w:p>
        </w:tc>
        <w:tc>
          <w:tcPr>
            <w:tcW w:w="4660"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 xml:space="preserve"> WHS Act 2011 &amp; WHS Regs 2011</w:t>
            </w:r>
          </w:p>
        </w:tc>
      </w:tr>
      <w:tr w:rsidR="00EB2051" w:rsidRPr="00EB2051" w:rsidTr="00EB2051">
        <w:trPr>
          <w:trHeight w:val="1800"/>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Queensland (Workplace Health &amp; Safety Queensland)</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YES</w:t>
            </w:r>
          </w:p>
        </w:tc>
        <w:tc>
          <w:tcPr>
            <w:tcW w:w="4660"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WHS Act 2011 &amp; WHS Regs 2011. The WHS Regulations 2011 requires an asbestos management plan where naturally occurring asbestos is identified or likely to be present at a workplace. These requirements commence on 1 January 2014 (transitional period).</w:t>
            </w:r>
          </w:p>
        </w:tc>
      </w:tr>
      <w:tr w:rsidR="00EB2051" w:rsidRPr="00EB2051" w:rsidTr="00EB2051">
        <w:trPr>
          <w:trHeight w:val="525"/>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Commonwealth (Comcare)</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YES</w:t>
            </w:r>
          </w:p>
        </w:tc>
        <w:tc>
          <w:tcPr>
            <w:tcW w:w="4660"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 xml:space="preserve"> WHS Act 2011 &amp; WHS Regs 2011</w:t>
            </w:r>
          </w:p>
        </w:tc>
      </w:tr>
      <w:tr w:rsidR="00EB2051" w:rsidRPr="00EB2051" w:rsidTr="00EB2051">
        <w:trPr>
          <w:trHeight w:val="1035"/>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Victoria (WorkSafe Victoria)</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NO</w:t>
            </w:r>
          </w:p>
        </w:tc>
        <w:tc>
          <w:tcPr>
            <w:tcW w:w="4660"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Occupational Health &amp; Safety (OHS) Act 2004 &amp; OHS Regulations 2007. Note there is little difference between these and the WHS Act &amp; Regs 2011</w:t>
            </w:r>
          </w:p>
        </w:tc>
      </w:tr>
      <w:tr w:rsidR="00EB2051" w:rsidRPr="00EB2051" w:rsidTr="00EB2051">
        <w:trPr>
          <w:trHeight w:val="525"/>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Australian Capital Territory (WorkSafe ACT)</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YES</w:t>
            </w:r>
          </w:p>
        </w:tc>
        <w:tc>
          <w:tcPr>
            <w:tcW w:w="4660"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 xml:space="preserve"> WHS Act 2011 &amp; WHS Regs 2011</w:t>
            </w:r>
          </w:p>
        </w:tc>
      </w:tr>
      <w:tr w:rsidR="00EB2051" w:rsidRPr="00EB2051" w:rsidTr="00EB2051">
        <w:trPr>
          <w:trHeight w:val="570"/>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Tasmania (WorkSafe Tas)</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YES </w:t>
            </w:r>
          </w:p>
        </w:tc>
        <w:tc>
          <w:tcPr>
            <w:tcW w:w="4660"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 xml:space="preserve"> WHS Act 2012 &amp; WHS Regs 2012</w:t>
            </w:r>
          </w:p>
        </w:tc>
      </w:tr>
      <w:tr w:rsidR="00EB2051" w:rsidRPr="00EB2051" w:rsidTr="00EB2051">
        <w:trPr>
          <w:trHeight w:val="525"/>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Northern Territory (NT WorkSafe)</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YES</w:t>
            </w:r>
          </w:p>
        </w:tc>
        <w:tc>
          <w:tcPr>
            <w:tcW w:w="4660"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 xml:space="preserve"> WHS Act 2011 &amp; WHS Regs 2011</w:t>
            </w:r>
          </w:p>
        </w:tc>
      </w:tr>
      <w:tr w:rsidR="00EB2051" w:rsidRPr="00EB2051" w:rsidTr="00EB2051">
        <w:trPr>
          <w:trHeight w:val="1035"/>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South Australia (SafeWork SA)</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YES</w:t>
            </w:r>
          </w:p>
        </w:tc>
        <w:tc>
          <w:tcPr>
            <w:tcW w:w="4660"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WHS Act 2012 &amp; WHS Regs 2012 from 1January 2013. There is a transitional period for some Regulations, ranging from 6 months to 2 years.</w:t>
            </w:r>
          </w:p>
        </w:tc>
      </w:tr>
      <w:tr w:rsidR="00EB2051" w:rsidRPr="00EB2051" w:rsidTr="00EB2051">
        <w:trPr>
          <w:trHeight w:val="1035"/>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rPr>
                <w:rFonts w:ascii="System" w:eastAsia="Times New Roman" w:hAnsi="System"/>
                <w:color w:val="000000"/>
                <w:lang w:eastAsia="en-AU"/>
              </w:rPr>
            </w:pPr>
            <w:r w:rsidRPr="00EB2051">
              <w:rPr>
                <w:rFonts w:ascii="System" w:eastAsia="Times New Roman" w:hAnsi="System"/>
                <w:color w:val="000000"/>
                <w:lang w:eastAsia="en-AU"/>
              </w:rPr>
              <w:t>Western Australia (Worksafe WA)</w:t>
            </w:r>
          </w:p>
        </w:tc>
        <w:tc>
          <w:tcPr>
            <w:tcW w:w="2352" w:type="dxa"/>
            <w:tcBorders>
              <w:top w:val="nil"/>
              <w:left w:val="nil"/>
              <w:bottom w:val="single" w:sz="8" w:space="0" w:color="auto"/>
              <w:right w:val="single" w:sz="8" w:space="0" w:color="auto"/>
            </w:tcBorders>
            <w:shd w:val="clear" w:color="auto" w:fill="auto"/>
            <w:vAlign w:val="center"/>
            <w:hideMark/>
          </w:tcPr>
          <w:p w:rsidR="00EB2051" w:rsidRPr="00EB2051" w:rsidRDefault="00EB2051" w:rsidP="00EB2051">
            <w:pPr>
              <w:spacing w:before="0" w:after="0" w:line="240" w:lineRule="auto"/>
              <w:jc w:val="center"/>
              <w:rPr>
                <w:rFonts w:ascii="System" w:eastAsia="Times New Roman" w:hAnsi="System"/>
                <w:color w:val="000000"/>
                <w:lang w:eastAsia="en-AU"/>
              </w:rPr>
            </w:pPr>
            <w:r w:rsidRPr="00EB2051">
              <w:rPr>
                <w:rFonts w:ascii="System" w:eastAsia="Times New Roman" w:hAnsi="System"/>
                <w:color w:val="000000"/>
                <w:lang w:eastAsia="en-AU"/>
              </w:rPr>
              <w:t>NO</w:t>
            </w:r>
          </w:p>
        </w:tc>
        <w:tc>
          <w:tcPr>
            <w:tcW w:w="4660" w:type="dxa"/>
            <w:tcBorders>
              <w:top w:val="nil"/>
              <w:left w:val="nil"/>
              <w:bottom w:val="single" w:sz="8" w:space="0" w:color="auto"/>
              <w:right w:val="single" w:sz="8" w:space="0" w:color="auto"/>
            </w:tcBorders>
            <w:shd w:val="clear" w:color="auto" w:fill="auto"/>
            <w:noWrap/>
            <w:vAlign w:val="center"/>
            <w:hideMark/>
          </w:tcPr>
          <w:p w:rsidR="00EB2051" w:rsidRPr="00EB2051" w:rsidRDefault="00EB2051" w:rsidP="00EB2051">
            <w:pPr>
              <w:spacing w:before="0" w:after="0" w:line="240" w:lineRule="auto"/>
              <w:rPr>
                <w:rFonts w:ascii="System" w:eastAsia="Times New Roman" w:hAnsi="System"/>
                <w:color w:val="333333"/>
                <w:lang w:eastAsia="en-AU"/>
              </w:rPr>
            </w:pPr>
            <w:r w:rsidRPr="00EB2051">
              <w:rPr>
                <w:rFonts w:ascii="System" w:eastAsia="Times New Roman" w:hAnsi="System"/>
                <w:color w:val="333333"/>
                <w:lang w:eastAsia="en-AU"/>
              </w:rPr>
              <w:t xml:space="preserve">OHS Act 2004, OHS Regulations 1996. </w:t>
            </w:r>
          </w:p>
        </w:tc>
      </w:tr>
      <w:tr w:rsidR="00EB2051" w:rsidRPr="00EB2051" w:rsidTr="00EB2051">
        <w:trPr>
          <w:trHeight w:val="300"/>
        </w:trPr>
        <w:tc>
          <w:tcPr>
            <w:tcW w:w="3088" w:type="dxa"/>
            <w:tcBorders>
              <w:top w:val="nil"/>
              <w:left w:val="nil"/>
              <w:bottom w:val="nil"/>
              <w:right w:val="nil"/>
            </w:tcBorders>
            <w:shd w:val="clear" w:color="auto" w:fill="auto"/>
            <w:noWrap/>
            <w:vAlign w:val="center"/>
            <w:hideMark/>
          </w:tcPr>
          <w:p w:rsidR="00EB2051" w:rsidRPr="00EB2051" w:rsidRDefault="00EB2051" w:rsidP="00EB2051">
            <w:pPr>
              <w:spacing w:before="0" w:after="0" w:line="240" w:lineRule="auto"/>
              <w:rPr>
                <w:rFonts w:eastAsia="Times New Roman"/>
                <w:color w:val="000000"/>
                <w:lang w:eastAsia="en-AU"/>
              </w:rPr>
            </w:pPr>
            <w:r w:rsidRPr="00EB2051">
              <w:rPr>
                <w:rFonts w:eastAsia="Times New Roman"/>
                <w:color w:val="000000"/>
                <w:lang w:eastAsia="en-AU"/>
              </w:rPr>
              <w:lastRenderedPageBreak/>
              <w:t>Note Regs = Regulations</w:t>
            </w:r>
          </w:p>
        </w:tc>
        <w:tc>
          <w:tcPr>
            <w:tcW w:w="2352" w:type="dxa"/>
            <w:tcBorders>
              <w:top w:val="nil"/>
              <w:left w:val="nil"/>
              <w:bottom w:val="nil"/>
              <w:right w:val="nil"/>
            </w:tcBorders>
            <w:shd w:val="clear" w:color="auto" w:fill="auto"/>
            <w:noWrap/>
            <w:vAlign w:val="center"/>
            <w:hideMark/>
          </w:tcPr>
          <w:p w:rsidR="00EB2051" w:rsidRPr="00EB2051" w:rsidRDefault="00EB2051" w:rsidP="00EB2051">
            <w:pPr>
              <w:spacing w:before="0" w:after="0" w:line="240" w:lineRule="auto"/>
              <w:rPr>
                <w:rFonts w:eastAsia="Times New Roman"/>
                <w:color w:val="000000"/>
                <w:lang w:eastAsia="en-AU"/>
              </w:rPr>
            </w:pPr>
          </w:p>
        </w:tc>
        <w:tc>
          <w:tcPr>
            <w:tcW w:w="4660" w:type="dxa"/>
            <w:tcBorders>
              <w:top w:val="nil"/>
              <w:left w:val="nil"/>
              <w:bottom w:val="nil"/>
              <w:right w:val="nil"/>
            </w:tcBorders>
            <w:shd w:val="clear" w:color="auto" w:fill="auto"/>
            <w:noWrap/>
            <w:vAlign w:val="center"/>
            <w:hideMark/>
          </w:tcPr>
          <w:p w:rsidR="00EB2051" w:rsidRPr="00EB2051" w:rsidRDefault="00EB2051" w:rsidP="00EB2051">
            <w:pPr>
              <w:spacing w:before="0" w:after="0" w:line="240" w:lineRule="auto"/>
              <w:rPr>
                <w:rFonts w:eastAsia="Times New Roman"/>
                <w:color w:val="000000"/>
                <w:lang w:eastAsia="en-AU"/>
              </w:rPr>
            </w:pPr>
          </w:p>
        </w:tc>
      </w:tr>
    </w:tbl>
    <w:p w:rsidR="00EB2051" w:rsidRDefault="00EB2051" w:rsidP="00B40769"/>
    <w:p w:rsidR="00D453F6" w:rsidRDefault="00D453F6" w:rsidP="00B40769"/>
    <w:p w:rsidR="00D453F6" w:rsidRDefault="00D453F6" w:rsidP="00B40769"/>
    <w:p w:rsidR="00B40769" w:rsidRDefault="00B40769" w:rsidP="00B40769"/>
    <w:p w:rsidR="00B40769" w:rsidRDefault="00B40769" w:rsidP="00B40769"/>
    <w:p w:rsidR="00B40769" w:rsidRDefault="00B40769" w:rsidP="00B40769"/>
    <w:p w:rsidR="00B40769" w:rsidRDefault="00B40769" w:rsidP="00B40769"/>
    <w:p w:rsidR="00B40769" w:rsidRDefault="00B40769" w:rsidP="00B40769"/>
    <w:p w:rsidR="00B40769" w:rsidRDefault="00B40769" w:rsidP="00B40769"/>
    <w:p w:rsidR="00B40769" w:rsidRDefault="00B40769" w:rsidP="00B40769"/>
    <w:p w:rsidR="00B40769" w:rsidRDefault="00B40769" w:rsidP="00B40769"/>
    <w:p w:rsidR="00B40769" w:rsidRDefault="00B40769" w:rsidP="00B40769"/>
    <w:p w:rsidR="00B40769" w:rsidRDefault="00B40769" w:rsidP="00B40769"/>
    <w:p w:rsidR="00B40769" w:rsidRDefault="00B40769" w:rsidP="00B40769"/>
    <w:p w:rsidR="005F0FBF" w:rsidRPr="00B40769" w:rsidRDefault="005F0FBF" w:rsidP="00B40769"/>
    <w:sectPr w:rsidR="005F0FBF" w:rsidRPr="00B40769" w:rsidSect="002644F7">
      <w:footerReference w:type="default" r:id="rId1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1C1" w:rsidRDefault="00BB01C1" w:rsidP="00B2628A">
      <w:pPr>
        <w:spacing w:before="0" w:after="0" w:line="240" w:lineRule="auto"/>
      </w:pPr>
      <w:r>
        <w:separator/>
      </w:r>
    </w:p>
  </w:endnote>
  <w:endnote w:type="continuationSeparator" w:id="0">
    <w:p w:rsidR="00BB01C1" w:rsidRDefault="00BB01C1" w:rsidP="00B2628A">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otham">
    <w:altName w:val="Gotham"/>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00002FF" w:usb1="4000A47B" w:usb2="00000001"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420701"/>
      <w:docPartObj>
        <w:docPartGallery w:val="Page Numbers (Bottom of Page)"/>
        <w:docPartUnique/>
      </w:docPartObj>
    </w:sdtPr>
    <w:sdtContent>
      <w:p w:rsidR="002E35A5" w:rsidRDefault="002E35A5">
        <w:pPr>
          <w:pStyle w:val="Footer"/>
          <w:jc w:val="right"/>
        </w:pPr>
        <w:fldSimple w:instr=" PAGE   \* MERGEFORMAT ">
          <w:r w:rsidR="000E283E">
            <w:rPr>
              <w:noProof/>
            </w:rPr>
            <w:t>5</w:t>
          </w:r>
        </w:fldSimple>
      </w:p>
    </w:sdtContent>
  </w:sdt>
  <w:p w:rsidR="002E35A5" w:rsidRPr="002E35A5" w:rsidRDefault="002E35A5" w:rsidP="002E35A5">
    <w:pPr>
      <w:pStyle w:val="Footer"/>
    </w:pPr>
    <w:r>
      <w:t>Graham Stewart for Alertforce- Asbestos in Australia – the facts, the law &amp; the opportunities</w:t>
    </w:r>
    <w:r w:rsidR="0050451A">
      <w:t xml:space="preserve"> 18 August 2013. 10 hours I 234</w:t>
    </w:r>
    <w:r>
      <w:t xml:space="preserve">0 words I </w:t>
    </w:r>
  </w:p>
  <w:p w:rsidR="002E35A5" w:rsidRDefault="002E35A5" w:rsidP="002E35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1C1" w:rsidRDefault="00BB01C1" w:rsidP="00B2628A">
      <w:pPr>
        <w:spacing w:before="0" w:after="0" w:line="240" w:lineRule="auto"/>
      </w:pPr>
      <w:r>
        <w:separator/>
      </w:r>
    </w:p>
  </w:footnote>
  <w:footnote w:type="continuationSeparator" w:id="0">
    <w:p w:rsidR="00BB01C1" w:rsidRDefault="00BB01C1" w:rsidP="00B2628A">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90802"/>
    <w:multiLevelType w:val="hybridMultilevel"/>
    <w:tmpl w:val="BC7C9A42"/>
    <w:lvl w:ilvl="0" w:tplc="DAA81EAE">
      <w:start w:val="8"/>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12A06EC"/>
    <w:multiLevelType w:val="hybridMultilevel"/>
    <w:tmpl w:val="620C062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55615FD"/>
    <w:multiLevelType w:val="multilevel"/>
    <w:tmpl w:val="A19A1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ED080D"/>
    <w:multiLevelType w:val="hybridMultilevel"/>
    <w:tmpl w:val="40B6EA1A"/>
    <w:lvl w:ilvl="0" w:tplc="DAA81EAE">
      <w:start w:val="8"/>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1BC0B38"/>
    <w:multiLevelType w:val="hybridMultilevel"/>
    <w:tmpl w:val="3F1CA0E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87E5FD9"/>
    <w:multiLevelType w:val="multilevel"/>
    <w:tmpl w:val="C8E4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C01C7"/>
    <w:rsid w:val="00007D7B"/>
    <w:rsid w:val="00021936"/>
    <w:rsid w:val="0004157F"/>
    <w:rsid w:val="00043A7F"/>
    <w:rsid w:val="000560D3"/>
    <w:rsid w:val="000564AE"/>
    <w:rsid w:val="00057AFD"/>
    <w:rsid w:val="000E283E"/>
    <w:rsid w:val="00101C12"/>
    <w:rsid w:val="0012502C"/>
    <w:rsid w:val="0015692F"/>
    <w:rsid w:val="00165806"/>
    <w:rsid w:val="001870E9"/>
    <w:rsid w:val="001F67DE"/>
    <w:rsid w:val="00207DC1"/>
    <w:rsid w:val="002644F7"/>
    <w:rsid w:val="00266A87"/>
    <w:rsid w:val="0027473A"/>
    <w:rsid w:val="002E35A5"/>
    <w:rsid w:val="00300529"/>
    <w:rsid w:val="00304F74"/>
    <w:rsid w:val="0032537B"/>
    <w:rsid w:val="003A2521"/>
    <w:rsid w:val="00443AF6"/>
    <w:rsid w:val="004549C4"/>
    <w:rsid w:val="00484FAF"/>
    <w:rsid w:val="004D582D"/>
    <w:rsid w:val="0050451A"/>
    <w:rsid w:val="0051577A"/>
    <w:rsid w:val="0054281F"/>
    <w:rsid w:val="00555562"/>
    <w:rsid w:val="00584BF1"/>
    <w:rsid w:val="005F0FBF"/>
    <w:rsid w:val="00610EB7"/>
    <w:rsid w:val="00611ABD"/>
    <w:rsid w:val="00647ECA"/>
    <w:rsid w:val="00683908"/>
    <w:rsid w:val="00692104"/>
    <w:rsid w:val="006C563B"/>
    <w:rsid w:val="006E39A5"/>
    <w:rsid w:val="006F41BE"/>
    <w:rsid w:val="0076584E"/>
    <w:rsid w:val="007C01C7"/>
    <w:rsid w:val="007C2912"/>
    <w:rsid w:val="007C48F4"/>
    <w:rsid w:val="007C7E12"/>
    <w:rsid w:val="007F56FD"/>
    <w:rsid w:val="00846B7D"/>
    <w:rsid w:val="009259E9"/>
    <w:rsid w:val="009C439C"/>
    <w:rsid w:val="009C6113"/>
    <w:rsid w:val="00A103CC"/>
    <w:rsid w:val="00A1616B"/>
    <w:rsid w:val="00A44435"/>
    <w:rsid w:val="00A65F8F"/>
    <w:rsid w:val="00A85113"/>
    <w:rsid w:val="00B2628A"/>
    <w:rsid w:val="00B40769"/>
    <w:rsid w:val="00B80D7C"/>
    <w:rsid w:val="00BB01C1"/>
    <w:rsid w:val="00BC7252"/>
    <w:rsid w:val="00CC554D"/>
    <w:rsid w:val="00CC61A4"/>
    <w:rsid w:val="00CE3AC7"/>
    <w:rsid w:val="00CF5449"/>
    <w:rsid w:val="00CF703C"/>
    <w:rsid w:val="00D13911"/>
    <w:rsid w:val="00D453F6"/>
    <w:rsid w:val="00DC0C4C"/>
    <w:rsid w:val="00E14BD8"/>
    <w:rsid w:val="00E63E21"/>
    <w:rsid w:val="00E84D93"/>
    <w:rsid w:val="00EB2051"/>
    <w:rsid w:val="00EB6ED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AU" w:eastAsia="en-US"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F74"/>
  </w:style>
  <w:style w:type="paragraph" w:styleId="Heading1">
    <w:name w:val="heading 1"/>
    <w:basedOn w:val="Normal"/>
    <w:next w:val="Normal"/>
    <w:link w:val="Heading1Char"/>
    <w:uiPriority w:val="9"/>
    <w:qFormat/>
    <w:rsid w:val="007C01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1C7"/>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43AF6"/>
    <w:pPr>
      <w:spacing w:before="100" w:beforeAutospacing="1" w:after="100" w:afterAutospacing="1" w:line="240" w:lineRule="auto"/>
    </w:pPr>
    <w:rPr>
      <w:rFonts w:ascii="Times New Roman" w:eastAsia="Times New Roman" w:hAnsi="Times New Roman" w:cs="Times New Roman"/>
      <w:lang w:eastAsia="en-AU"/>
    </w:rPr>
  </w:style>
  <w:style w:type="character" w:customStyle="1" w:styleId="apple-converted-space">
    <w:name w:val="apple-converted-space"/>
    <w:basedOn w:val="DefaultParagraphFont"/>
    <w:rsid w:val="00443AF6"/>
  </w:style>
  <w:style w:type="character" w:styleId="Hyperlink">
    <w:name w:val="Hyperlink"/>
    <w:basedOn w:val="DefaultParagraphFont"/>
    <w:uiPriority w:val="99"/>
    <w:unhideWhenUsed/>
    <w:rsid w:val="00443AF6"/>
    <w:rPr>
      <w:color w:val="0000FF"/>
      <w:u w:val="single"/>
    </w:rPr>
  </w:style>
  <w:style w:type="character" w:customStyle="1" w:styleId="in-widget">
    <w:name w:val="in-widget"/>
    <w:basedOn w:val="DefaultParagraphFont"/>
    <w:rsid w:val="005F0FBF"/>
  </w:style>
  <w:style w:type="character" w:styleId="FollowedHyperlink">
    <w:name w:val="FollowedHyperlink"/>
    <w:basedOn w:val="DefaultParagraphFont"/>
    <w:uiPriority w:val="99"/>
    <w:semiHidden/>
    <w:unhideWhenUsed/>
    <w:rsid w:val="001F67DE"/>
    <w:rPr>
      <w:color w:val="800080" w:themeColor="followedHyperlink"/>
      <w:u w:val="single"/>
    </w:rPr>
  </w:style>
  <w:style w:type="character" w:customStyle="1" w:styleId="A4">
    <w:name w:val="A4"/>
    <w:uiPriority w:val="99"/>
    <w:rsid w:val="0032537B"/>
    <w:rPr>
      <w:rFonts w:cs="Gotham"/>
      <w:color w:val="211D1E"/>
      <w:sz w:val="14"/>
      <w:szCs w:val="14"/>
    </w:rPr>
  </w:style>
  <w:style w:type="paragraph" w:styleId="BalloonText">
    <w:name w:val="Balloon Text"/>
    <w:basedOn w:val="Normal"/>
    <w:link w:val="BalloonTextChar"/>
    <w:uiPriority w:val="99"/>
    <w:semiHidden/>
    <w:unhideWhenUsed/>
    <w:rsid w:val="00CF54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449"/>
    <w:rPr>
      <w:rFonts w:ascii="Tahoma" w:hAnsi="Tahoma" w:cs="Tahoma"/>
      <w:sz w:val="16"/>
      <w:szCs w:val="16"/>
    </w:rPr>
  </w:style>
  <w:style w:type="paragraph" w:styleId="Header">
    <w:name w:val="header"/>
    <w:basedOn w:val="Normal"/>
    <w:link w:val="HeaderChar"/>
    <w:uiPriority w:val="99"/>
    <w:semiHidden/>
    <w:unhideWhenUsed/>
    <w:rsid w:val="00B2628A"/>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B2628A"/>
  </w:style>
  <w:style w:type="paragraph" w:styleId="Footer">
    <w:name w:val="footer"/>
    <w:basedOn w:val="Normal"/>
    <w:link w:val="FooterChar"/>
    <w:uiPriority w:val="99"/>
    <w:unhideWhenUsed/>
    <w:rsid w:val="00B2628A"/>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2628A"/>
  </w:style>
</w:styles>
</file>

<file path=word/webSettings.xml><?xml version="1.0" encoding="utf-8"?>
<w:webSettings xmlns:r="http://schemas.openxmlformats.org/officeDocument/2006/relationships" xmlns:w="http://schemas.openxmlformats.org/wordprocessingml/2006/main">
  <w:divs>
    <w:div w:id="196234794">
      <w:bodyDiv w:val="1"/>
      <w:marLeft w:val="0"/>
      <w:marRight w:val="0"/>
      <w:marTop w:val="0"/>
      <w:marBottom w:val="0"/>
      <w:divBdr>
        <w:top w:val="none" w:sz="0" w:space="0" w:color="auto"/>
        <w:left w:val="none" w:sz="0" w:space="0" w:color="auto"/>
        <w:bottom w:val="none" w:sz="0" w:space="0" w:color="auto"/>
        <w:right w:val="none" w:sz="0" w:space="0" w:color="auto"/>
      </w:divBdr>
      <w:divsChild>
        <w:div w:id="626282175">
          <w:marLeft w:val="0"/>
          <w:marRight w:val="0"/>
          <w:marTop w:val="0"/>
          <w:marBottom w:val="0"/>
          <w:divBdr>
            <w:top w:val="none" w:sz="0" w:space="0" w:color="auto"/>
            <w:left w:val="none" w:sz="0" w:space="0" w:color="auto"/>
            <w:bottom w:val="none" w:sz="0" w:space="0" w:color="auto"/>
            <w:right w:val="none" w:sz="0" w:space="0" w:color="auto"/>
          </w:divBdr>
          <w:divsChild>
            <w:div w:id="1886674865">
              <w:marLeft w:val="0"/>
              <w:marRight w:val="0"/>
              <w:marTop w:val="0"/>
              <w:marBottom w:val="0"/>
              <w:divBdr>
                <w:top w:val="none" w:sz="0" w:space="0" w:color="auto"/>
                <w:left w:val="none" w:sz="0" w:space="0" w:color="auto"/>
                <w:bottom w:val="none" w:sz="0" w:space="0" w:color="auto"/>
                <w:right w:val="none" w:sz="0" w:space="0" w:color="auto"/>
              </w:divBdr>
              <w:divsChild>
                <w:div w:id="48077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684842">
      <w:bodyDiv w:val="1"/>
      <w:marLeft w:val="0"/>
      <w:marRight w:val="0"/>
      <w:marTop w:val="0"/>
      <w:marBottom w:val="0"/>
      <w:divBdr>
        <w:top w:val="none" w:sz="0" w:space="0" w:color="auto"/>
        <w:left w:val="none" w:sz="0" w:space="0" w:color="auto"/>
        <w:bottom w:val="none" w:sz="0" w:space="0" w:color="auto"/>
        <w:right w:val="none" w:sz="0" w:space="0" w:color="auto"/>
      </w:divBdr>
    </w:div>
    <w:div w:id="894243293">
      <w:bodyDiv w:val="1"/>
      <w:marLeft w:val="0"/>
      <w:marRight w:val="0"/>
      <w:marTop w:val="0"/>
      <w:marBottom w:val="0"/>
      <w:divBdr>
        <w:top w:val="none" w:sz="0" w:space="0" w:color="auto"/>
        <w:left w:val="none" w:sz="0" w:space="0" w:color="auto"/>
        <w:bottom w:val="none" w:sz="0" w:space="0" w:color="auto"/>
        <w:right w:val="none" w:sz="0" w:space="0" w:color="auto"/>
      </w:divBdr>
    </w:div>
    <w:div w:id="919485280">
      <w:bodyDiv w:val="1"/>
      <w:marLeft w:val="0"/>
      <w:marRight w:val="0"/>
      <w:marTop w:val="0"/>
      <w:marBottom w:val="0"/>
      <w:divBdr>
        <w:top w:val="none" w:sz="0" w:space="0" w:color="auto"/>
        <w:left w:val="none" w:sz="0" w:space="0" w:color="auto"/>
        <w:bottom w:val="none" w:sz="0" w:space="0" w:color="auto"/>
        <w:right w:val="none" w:sz="0" w:space="0" w:color="auto"/>
      </w:divBdr>
      <w:divsChild>
        <w:div w:id="692805623">
          <w:marLeft w:val="0"/>
          <w:marRight w:val="0"/>
          <w:marTop w:val="192"/>
          <w:marBottom w:val="0"/>
          <w:divBdr>
            <w:top w:val="none" w:sz="0" w:space="0" w:color="auto"/>
            <w:left w:val="none" w:sz="0" w:space="0" w:color="auto"/>
            <w:bottom w:val="none" w:sz="0" w:space="0" w:color="auto"/>
            <w:right w:val="none" w:sz="0" w:space="0" w:color="auto"/>
          </w:divBdr>
        </w:div>
        <w:div w:id="1000500566">
          <w:marLeft w:val="0"/>
          <w:marRight w:val="0"/>
          <w:marTop w:val="0"/>
          <w:marBottom w:val="0"/>
          <w:divBdr>
            <w:top w:val="none" w:sz="0" w:space="0" w:color="auto"/>
            <w:left w:val="none" w:sz="0" w:space="0" w:color="auto"/>
            <w:bottom w:val="none" w:sz="0" w:space="0" w:color="auto"/>
            <w:right w:val="none" w:sz="0" w:space="0" w:color="auto"/>
          </w:divBdr>
        </w:div>
      </w:divsChild>
    </w:div>
    <w:div w:id="1167984309">
      <w:bodyDiv w:val="1"/>
      <w:marLeft w:val="0"/>
      <w:marRight w:val="0"/>
      <w:marTop w:val="0"/>
      <w:marBottom w:val="0"/>
      <w:divBdr>
        <w:top w:val="none" w:sz="0" w:space="0" w:color="auto"/>
        <w:left w:val="none" w:sz="0" w:space="0" w:color="auto"/>
        <w:bottom w:val="none" w:sz="0" w:space="0" w:color="auto"/>
        <w:right w:val="none" w:sz="0" w:space="0" w:color="auto"/>
      </w:divBdr>
    </w:div>
    <w:div w:id="1169448486">
      <w:bodyDiv w:val="1"/>
      <w:marLeft w:val="0"/>
      <w:marRight w:val="0"/>
      <w:marTop w:val="0"/>
      <w:marBottom w:val="0"/>
      <w:divBdr>
        <w:top w:val="none" w:sz="0" w:space="0" w:color="auto"/>
        <w:left w:val="none" w:sz="0" w:space="0" w:color="auto"/>
        <w:bottom w:val="none" w:sz="0" w:space="0" w:color="auto"/>
        <w:right w:val="none" w:sz="0" w:space="0" w:color="auto"/>
      </w:divBdr>
      <w:divsChild>
        <w:div w:id="245923731">
          <w:marLeft w:val="0"/>
          <w:marRight w:val="0"/>
          <w:marTop w:val="0"/>
          <w:marBottom w:val="0"/>
          <w:divBdr>
            <w:top w:val="none" w:sz="0" w:space="0" w:color="auto"/>
            <w:left w:val="none" w:sz="0" w:space="0" w:color="auto"/>
            <w:bottom w:val="none" w:sz="0" w:space="0" w:color="auto"/>
            <w:right w:val="none" w:sz="0" w:space="0" w:color="auto"/>
          </w:divBdr>
        </w:div>
        <w:div w:id="1404452442">
          <w:marLeft w:val="0"/>
          <w:marRight w:val="0"/>
          <w:marTop w:val="0"/>
          <w:marBottom w:val="0"/>
          <w:divBdr>
            <w:top w:val="none" w:sz="0" w:space="0" w:color="auto"/>
            <w:left w:val="none" w:sz="0" w:space="0" w:color="auto"/>
            <w:bottom w:val="none" w:sz="0" w:space="0" w:color="auto"/>
            <w:right w:val="none" w:sz="0" w:space="0" w:color="auto"/>
          </w:divBdr>
        </w:div>
        <w:div w:id="204609189">
          <w:marLeft w:val="0"/>
          <w:marRight w:val="0"/>
          <w:marTop w:val="0"/>
          <w:marBottom w:val="0"/>
          <w:divBdr>
            <w:top w:val="none" w:sz="0" w:space="0" w:color="auto"/>
            <w:left w:val="none" w:sz="0" w:space="0" w:color="auto"/>
            <w:bottom w:val="none" w:sz="0" w:space="0" w:color="auto"/>
            <w:right w:val="none" w:sz="0" w:space="0" w:color="auto"/>
          </w:divBdr>
        </w:div>
        <w:div w:id="993876205">
          <w:marLeft w:val="0"/>
          <w:marRight w:val="0"/>
          <w:marTop w:val="0"/>
          <w:marBottom w:val="0"/>
          <w:divBdr>
            <w:top w:val="none" w:sz="0" w:space="0" w:color="auto"/>
            <w:left w:val="none" w:sz="0" w:space="0" w:color="auto"/>
            <w:bottom w:val="none" w:sz="0" w:space="0" w:color="auto"/>
            <w:right w:val="none" w:sz="0" w:space="0" w:color="auto"/>
          </w:divBdr>
        </w:div>
        <w:div w:id="770322043">
          <w:marLeft w:val="0"/>
          <w:marRight w:val="0"/>
          <w:marTop w:val="0"/>
          <w:marBottom w:val="0"/>
          <w:divBdr>
            <w:top w:val="none" w:sz="0" w:space="0" w:color="auto"/>
            <w:left w:val="none" w:sz="0" w:space="0" w:color="auto"/>
            <w:bottom w:val="none" w:sz="0" w:space="0" w:color="auto"/>
            <w:right w:val="none" w:sz="0" w:space="0" w:color="auto"/>
          </w:divBdr>
        </w:div>
        <w:div w:id="762651182">
          <w:marLeft w:val="0"/>
          <w:marRight w:val="0"/>
          <w:marTop w:val="0"/>
          <w:marBottom w:val="0"/>
          <w:divBdr>
            <w:top w:val="none" w:sz="0" w:space="0" w:color="auto"/>
            <w:left w:val="none" w:sz="0" w:space="0" w:color="auto"/>
            <w:bottom w:val="none" w:sz="0" w:space="0" w:color="auto"/>
            <w:right w:val="none" w:sz="0" w:space="0" w:color="auto"/>
          </w:divBdr>
        </w:div>
      </w:divsChild>
    </w:div>
    <w:div w:id="1184436307">
      <w:bodyDiv w:val="1"/>
      <w:marLeft w:val="0"/>
      <w:marRight w:val="0"/>
      <w:marTop w:val="0"/>
      <w:marBottom w:val="0"/>
      <w:divBdr>
        <w:top w:val="none" w:sz="0" w:space="0" w:color="auto"/>
        <w:left w:val="none" w:sz="0" w:space="0" w:color="auto"/>
        <w:bottom w:val="none" w:sz="0" w:space="0" w:color="auto"/>
        <w:right w:val="none" w:sz="0" w:space="0" w:color="auto"/>
      </w:divBdr>
    </w:div>
    <w:div w:id="1499615562">
      <w:bodyDiv w:val="1"/>
      <w:marLeft w:val="0"/>
      <w:marRight w:val="0"/>
      <w:marTop w:val="0"/>
      <w:marBottom w:val="0"/>
      <w:divBdr>
        <w:top w:val="none" w:sz="0" w:space="0" w:color="auto"/>
        <w:left w:val="none" w:sz="0" w:space="0" w:color="auto"/>
        <w:bottom w:val="none" w:sz="0" w:space="0" w:color="auto"/>
        <w:right w:val="none" w:sz="0" w:space="0" w:color="auto"/>
      </w:divBdr>
    </w:div>
    <w:div w:id="1607617128">
      <w:bodyDiv w:val="1"/>
      <w:marLeft w:val="0"/>
      <w:marRight w:val="0"/>
      <w:marTop w:val="0"/>
      <w:marBottom w:val="0"/>
      <w:divBdr>
        <w:top w:val="none" w:sz="0" w:space="0" w:color="auto"/>
        <w:left w:val="none" w:sz="0" w:space="0" w:color="auto"/>
        <w:bottom w:val="none" w:sz="0" w:space="0" w:color="auto"/>
        <w:right w:val="none" w:sz="0" w:space="0" w:color="auto"/>
      </w:divBdr>
    </w:div>
    <w:div w:id="1975598682">
      <w:bodyDiv w:val="1"/>
      <w:marLeft w:val="0"/>
      <w:marRight w:val="0"/>
      <w:marTop w:val="0"/>
      <w:marBottom w:val="0"/>
      <w:divBdr>
        <w:top w:val="none" w:sz="0" w:space="0" w:color="auto"/>
        <w:left w:val="none" w:sz="0" w:space="0" w:color="auto"/>
        <w:bottom w:val="none" w:sz="0" w:space="0" w:color="auto"/>
        <w:right w:val="none" w:sz="0" w:space="0" w:color="auto"/>
      </w:divBdr>
    </w:div>
    <w:div w:id="2139447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otham">
    <w:altName w:val="Gotham"/>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00002FF" w:usb1="4000A47B" w:usb2="00000001"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47A98"/>
    <w:rsid w:val="00E47A9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610043F7744FA78058F2C27FC5BE3B">
    <w:name w:val="64610043F7744FA78058F2C27FC5BE3B"/>
    <w:rsid w:val="00E47A98"/>
  </w:style>
  <w:style w:type="paragraph" w:customStyle="1" w:styleId="E372A5E983544DC298E8CD01146FB0DB">
    <w:name w:val="E372A5E983544DC298E8CD01146FB0DB"/>
    <w:rsid w:val="00E47A98"/>
  </w:style>
  <w:style w:type="paragraph" w:customStyle="1" w:styleId="7C8D11FAA9E6432DA8C99CAF18C507ED">
    <w:name w:val="7C8D11FAA9E6432DA8C99CAF18C507ED"/>
    <w:rsid w:val="00E47A98"/>
  </w:style>
  <w:style w:type="paragraph" w:customStyle="1" w:styleId="D439A7D667AD440B99236DCD667775D0">
    <w:name w:val="D439A7D667AD440B99236DCD667775D0"/>
    <w:rsid w:val="00E47A98"/>
  </w:style>
  <w:style w:type="paragraph" w:customStyle="1" w:styleId="513D1AD262474F1CA691D75F160F39D1">
    <w:name w:val="513D1AD262474F1CA691D75F160F39D1"/>
    <w:rsid w:val="00E47A98"/>
  </w:style>
  <w:style w:type="paragraph" w:customStyle="1" w:styleId="2FF97ADAA0844F1D897E4E007F20FD71">
    <w:name w:val="2FF97ADAA0844F1D897E4E007F20FD71"/>
    <w:rsid w:val="00E47A98"/>
  </w:style>
  <w:style w:type="paragraph" w:customStyle="1" w:styleId="23D8E4A93A26454CBC5CB5A01E19888F">
    <w:name w:val="23D8E4A93A26454CBC5CB5A01E19888F"/>
    <w:rsid w:val="00E47A98"/>
  </w:style>
  <w:style w:type="paragraph" w:customStyle="1" w:styleId="5202BBD6795A4ED48DC23765DAD3982B">
    <w:name w:val="5202BBD6795A4ED48DC23765DAD3982B"/>
    <w:rsid w:val="00E47A98"/>
  </w:style>
  <w:style w:type="paragraph" w:customStyle="1" w:styleId="94F23A87D111466CB023D98568C170AC">
    <w:name w:val="94F23A87D111466CB023D98568C170AC"/>
    <w:rsid w:val="00E47A9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6175225F-A44D-48AB-A7D2-C4093F82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1833</Words>
  <Characters>10451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G</cp:lastModifiedBy>
  <cp:revision>5</cp:revision>
  <cp:lastPrinted>2013-08-18T06:07:00Z</cp:lastPrinted>
  <dcterms:created xsi:type="dcterms:W3CDTF">2013-08-18T06:02:00Z</dcterms:created>
  <dcterms:modified xsi:type="dcterms:W3CDTF">2013-08-18T06:30:00Z</dcterms:modified>
</cp:coreProperties>
</file>